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2E" w:rsidRPr="00C30E2E" w:rsidRDefault="00C30E2E" w:rsidP="00C30E2E">
      <w:pPr>
        <w:spacing w:after="0" w:line="240" w:lineRule="auto"/>
        <w:jc w:val="center"/>
        <w:rPr>
          <w:b/>
        </w:rPr>
      </w:pPr>
      <w:r w:rsidRPr="00C30E2E">
        <w:rPr>
          <w:b/>
        </w:rPr>
        <w:t>Порядок оказания ПДОУ.</w:t>
      </w:r>
    </w:p>
    <w:p w:rsidR="00C30E2E" w:rsidRPr="00C30E2E" w:rsidRDefault="00C30E2E" w:rsidP="00C30E2E">
      <w:pPr>
        <w:spacing w:after="0" w:line="240" w:lineRule="auto"/>
        <w:jc w:val="both"/>
        <w:rPr>
          <w:i/>
        </w:rPr>
      </w:pPr>
      <w:r w:rsidRPr="00C30E2E">
        <w:rPr>
          <w:i/>
        </w:rPr>
        <w:t xml:space="preserve">Выписка из Положения о платных дополнительных образовательных услугах </w:t>
      </w:r>
    </w:p>
    <w:p w:rsidR="00C30E2E" w:rsidRPr="00C30E2E" w:rsidRDefault="00C30E2E" w:rsidP="00C30E2E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Нефтеюганского</w:t>
      </w:r>
      <w:proofErr w:type="spellEnd"/>
      <w:r>
        <w:rPr>
          <w:i/>
        </w:rPr>
        <w:t xml:space="preserve"> районного </w:t>
      </w:r>
      <w:r w:rsidRPr="00C30E2E">
        <w:rPr>
          <w:i/>
        </w:rPr>
        <w:t>муниципального общеобразовательного бюджетного учреждения «</w:t>
      </w:r>
      <w:r>
        <w:rPr>
          <w:i/>
        </w:rPr>
        <w:t>Сингапайская с</w:t>
      </w:r>
      <w:r w:rsidRPr="00C30E2E">
        <w:rPr>
          <w:i/>
        </w:rPr>
        <w:t xml:space="preserve">редняя общеобразовательная школа» </w:t>
      </w:r>
      <w:proofErr w:type="spellStart"/>
      <w:r>
        <w:rPr>
          <w:i/>
        </w:rPr>
        <w:t>п</w:t>
      </w:r>
      <w:proofErr w:type="gramStart"/>
      <w:r>
        <w:rPr>
          <w:i/>
        </w:rPr>
        <w:t>.С</w:t>
      </w:r>
      <w:proofErr w:type="gramEnd"/>
      <w:r>
        <w:rPr>
          <w:i/>
        </w:rPr>
        <w:t>ингапай</w:t>
      </w:r>
      <w:proofErr w:type="spellEnd"/>
      <w:r w:rsidRPr="00C30E2E">
        <w:rPr>
          <w:i/>
        </w:rPr>
        <w:t xml:space="preserve">. </w:t>
      </w:r>
    </w:p>
    <w:p w:rsidR="00C30E2E" w:rsidRDefault="00C30E2E" w:rsidP="00C30E2E">
      <w:pPr>
        <w:spacing w:after="0" w:line="240" w:lineRule="auto"/>
        <w:jc w:val="both"/>
      </w:pPr>
      <w:bookmarkStart w:id="0" w:name="_GoBack"/>
      <w:bookmarkEnd w:id="0"/>
    </w:p>
    <w:p w:rsidR="00C30E2E" w:rsidRDefault="00C30E2E" w:rsidP="00C30E2E">
      <w:pPr>
        <w:spacing w:after="0" w:line="240" w:lineRule="auto"/>
        <w:jc w:val="both"/>
      </w:pPr>
      <w:r>
        <w:t xml:space="preserve">3.1. Для организации платных дополнительных образовательных услуг </w:t>
      </w:r>
      <w:proofErr w:type="gramStart"/>
      <w:r>
        <w:t>в</w:t>
      </w:r>
      <w:proofErr w:type="gramEnd"/>
      <w:r>
        <w:t xml:space="preserve"> </w:t>
      </w:r>
    </w:p>
    <w:p w:rsidR="00C30E2E" w:rsidRDefault="00C30E2E" w:rsidP="00C30E2E">
      <w:pPr>
        <w:spacing w:after="0" w:line="240" w:lineRule="auto"/>
        <w:jc w:val="both"/>
      </w:pPr>
      <w:r>
        <w:t xml:space="preserve">образовательном </w:t>
      </w:r>
      <w:proofErr w:type="gramStart"/>
      <w:r>
        <w:t>учреждении</w:t>
      </w:r>
      <w:proofErr w:type="gramEnd"/>
      <w:r>
        <w:t xml:space="preserve"> необходимо: </w:t>
      </w:r>
    </w:p>
    <w:p w:rsidR="00C30E2E" w:rsidRDefault="00C30E2E" w:rsidP="00C30E2E">
      <w:pPr>
        <w:spacing w:after="0" w:line="240" w:lineRule="auto"/>
        <w:jc w:val="both"/>
      </w:pPr>
      <w:r>
        <w:t xml:space="preserve">3.1.1. изучить спрос в дополнительных образовательных услугах и определить </w:t>
      </w:r>
    </w:p>
    <w:p w:rsidR="00C30E2E" w:rsidRDefault="00C30E2E" w:rsidP="00C30E2E">
      <w:pPr>
        <w:spacing w:after="0" w:line="240" w:lineRule="auto"/>
        <w:jc w:val="both"/>
      </w:pPr>
      <w:r>
        <w:t xml:space="preserve">предполагаемый контингент </w:t>
      </w:r>
      <w:proofErr w:type="gramStart"/>
      <w:r>
        <w:t>обучающихся</w:t>
      </w:r>
      <w:proofErr w:type="gramEnd"/>
      <w:r>
        <w:t xml:space="preserve">; </w:t>
      </w:r>
    </w:p>
    <w:p w:rsidR="00C30E2E" w:rsidRDefault="00C30E2E" w:rsidP="00C30E2E">
      <w:pPr>
        <w:spacing w:after="0" w:line="240" w:lineRule="auto"/>
        <w:jc w:val="both"/>
      </w:pPr>
      <w:r>
        <w:t xml:space="preserve">3.1.2. создать условия для предоставления </w:t>
      </w:r>
      <w:proofErr w:type="gramStart"/>
      <w:r>
        <w:t>платных</w:t>
      </w:r>
      <w:proofErr w:type="gramEnd"/>
      <w:r>
        <w:t xml:space="preserve"> дополнительных </w:t>
      </w:r>
    </w:p>
    <w:p w:rsidR="00C30E2E" w:rsidRDefault="00C30E2E" w:rsidP="00C30E2E">
      <w:pPr>
        <w:spacing w:after="0" w:line="240" w:lineRule="auto"/>
        <w:jc w:val="both"/>
      </w:pPr>
      <w:r>
        <w:t xml:space="preserve">образовательных услуг c учетом требований по охране и безопасности здоровья </w:t>
      </w:r>
    </w:p>
    <w:p w:rsidR="00C30E2E" w:rsidRDefault="00C30E2E" w:rsidP="00C30E2E">
      <w:pPr>
        <w:spacing w:after="0" w:line="240" w:lineRule="auto"/>
        <w:jc w:val="both"/>
      </w:pPr>
      <w:r>
        <w:t xml:space="preserve">обучающихся; </w:t>
      </w:r>
    </w:p>
    <w:p w:rsidR="00C30E2E" w:rsidRDefault="00C30E2E" w:rsidP="00C30E2E">
      <w:pPr>
        <w:spacing w:after="0" w:line="240" w:lineRule="auto"/>
        <w:jc w:val="both"/>
      </w:pPr>
      <w:r>
        <w:t xml:space="preserve">3.1.3. получить лицензию на те виды деятельности, которые будут организованы </w:t>
      </w:r>
      <w:proofErr w:type="gramStart"/>
      <w:r>
        <w:t>в</w:t>
      </w:r>
      <w:proofErr w:type="gramEnd"/>
      <w:r>
        <w:t xml:space="preserve"> </w:t>
      </w:r>
    </w:p>
    <w:p w:rsidR="00C30E2E" w:rsidRDefault="00C30E2E" w:rsidP="00C30E2E">
      <w:pPr>
        <w:spacing w:after="0" w:line="240" w:lineRule="auto"/>
        <w:jc w:val="both"/>
      </w:pPr>
      <w:r>
        <w:t xml:space="preserve">данном образовательном учреждении в виде </w:t>
      </w:r>
      <w:proofErr w:type="gramStart"/>
      <w:r>
        <w:t>платных</w:t>
      </w:r>
      <w:proofErr w:type="gramEnd"/>
      <w:r>
        <w:t xml:space="preserve"> дополнительных образовательных </w:t>
      </w:r>
    </w:p>
    <w:p w:rsidR="00C30E2E" w:rsidRDefault="00C30E2E" w:rsidP="00C30E2E">
      <w:pPr>
        <w:spacing w:after="0" w:line="240" w:lineRule="auto"/>
        <w:jc w:val="both"/>
      </w:pPr>
      <w:r>
        <w:t xml:space="preserve">услуг с учетом запросов обучающихся, соответствующей учебно-материальной базы и </w:t>
      </w:r>
    </w:p>
    <w:p w:rsidR="00C30E2E" w:rsidRDefault="00C30E2E" w:rsidP="00C30E2E">
      <w:pPr>
        <w:spacing w:after="0" w:line="240" w:lineRule="auto"/>
        <w:jc w:val="both"/>
      </w:pPr>
      <w:proofErr w:type="gramStart"/>
      <w:r>
        <w:t xml:space="preserve">наличия специалистов (данное положение не относится к деятельности образовательных </w:t>
      </w:r>
      <w:proofErr w:type="gramEnd"/>
    </w:p>
    <w:p w:rsidR="00C30E2E" w:rsidRDefault="00C30E2E" w:rsidP="00C30E2E">
      <w:pPr>
        <w:spacing w:after="0" w:line="240" w:lineRule="auto"/>
        <w:jc w:val="both"/>
      </w:pPr>
      <w:r>
        <w:t xml:space="preserve">учреждений, оказывающих платные дополнительные образовательные услуги, не </w:t>
      </w:r>
    </w:p>
    <w:p w:rsidR="00C30E2E" w:rsidRDefault="00C30E2E" w:rsidP="00C30E2E">
      <w:pPr>
        <w:spacing w:after="0" w:line="240" w:lineRule="auto"/>
        <w:jc w:val="both"/>
      </w:pPr>
      <w:proofErr w:type="gramStart"/>
      <w:r>
        <w:t>сопровождающиеся</w:t>
      </w:r>
      <w:proofErr w:type="gramEnd"/>
      <w:r>
        <w:t xml:space="preserve"> итоговой аттестацией и выдачей документов об образовании и (или) </w:t>
      </w:r>
    </w:p>
    <w:p w:rsidR="00C30E2E" w:rsidRDefault="00C30E2E" w:rsidP="00C30E2E">
      <w:pPr>
        <w:spacing w:after="0" w:line="240" w:lineRule="auto"/>
        <w:jc w:val="both"/>
      </w:pPr>
      <w:r>
        <w:t xml:space="preserve">квалификации); </w:t>
      </w:r>
    </w:p>
    <w:p w:rsidR="00C30E2E" w:rsidRDefault="00C30E2E" w:rsidP="00C30E2E">
      <w:pPr>
        <w:spacing w:after="0" w:line="240" w:lineRule="auto"/>
        <w:jc w:val="both"/>
      </w:pPr>
      <w:r>
        <w:t xml:space="preserve">3.1.4. заключить договор с заказчиками на оказание </w:t>
      </w:r>
      <w:proofErr w:type="gramStart"/>
      <w:r>
        <w:t>платных</w:t>
      </w:r>
      <w:proofErr w:type="gramEnd"/>
      <w:r>
        <w:t xml:space="preserve"> дополнительных </w:t>
      </w:r>
    </w:p>
    <w:p w:rsidR="00C30E2E" w:rsidRDefault="00C30E2E" w:rsidP="00C30E2E">
      <w:pPr>
        <w:spacing w:after="0" w:line="240" w:lineRule="auto"/>
        <w:jc w:val="both"/>
      </w:pPr>
      <w:r>
        <w:t xml:space="preserve">образовательных услуг; </w:t>
      </w:r>
    </w:p>
    <w:p w:rsidR="00C30E2E" w:rsidRDefault="00C30E2E" w:rsidP="00C30E2E">
      <w:pPr>
        <w:spacing w:after="0" w:line="240" w:lineRule="auto"/>
        <w:jc w:val="both"/>
      </w:pPr>
      <w:r>
        <w:t xml:space="preserve">3.1.5. издать приказы: об организации работы учреждения по оказанию </w:t>
      </w:r>
      <w:proofErr w:type="gramStart"/>
      <w:r>
        <w:t>платных</w:t>
      </w:r>
      <w:proofErr w:type="gramEnd"/>
      <w:r>
        <w:t xml:space="preserve"> </w:t>
      </w:r>
    </w:p>
    <w:p w:rsidR="00C30E2E" w:rsidRDefault="00C30E2E" w:rsidP="00C30E2E">
      <w:pPr>
        <w:spacing w:after="0" w:line="240" w:lineRule="auto"/>
        <w:jc w:val="both"/>
      </w:pPr>
      <w:r>
        <w:t xml:space="preserve">дополнительных образовательных услуг и о расходах, полученных от оказания </w:t>
      </w:r>
    </w:p>
    <w:p w:rsidR="00C30E2E" w:rsidRDefault="00C30E2E" w:rsidP="00C30E2E">
      <w:pPr>
        <w:spacing w:after="0" w:line="240" w:lineRule="auto"/>
        <w:jc w:val="both"/>
      </w:pPr>
      <w:r>
        <w:t xml:space="preserve">платных образовательных услуг; </w:t>
      </w:r>
    </w:p>
    <w:p w:rsidR="00C30E2E" w:rsidRDefault="00C30E2E" w:rsidP="00C30E2E">
      <w:pPr>
        <w:spacing w:after="0" w:line="240" w:lineRule="auto"/>
        <w:jc w:val="both"/>
      </w:pPr>
      <w:r>
        <w:t xml:space="preserve">3.1.6. утвердить: </w:t>
      </w:r>
    </w:p>
    <w:p w:rsidR="00C30E2E" w:rsidRDefault="00C30E2E" w:rsidP="00C30E2E">
      <w:pPr>
        <w:spacing w:after="0" w:line="240" w:lineRule="auto"/>
        <w:jc w:val="both"/>
      </w:pPr>
      <w:r>
        <w:t xml:space="preserve">- перечень услуг; </w:t>
      </w:r>
    </w:p>
    <w:p w:rsidR="00C30E2E" w:rsidRDefault="00C30E2E" w:rsidP="00C30E2E">
      <w:pPr>
        <w:spacing w:after="0" w:line="240" w:lineRule="auto"/>
        <w:jc w:val="both"/>
      </w:pPr>
      <w:r>
        <w:t xml:space="preserve">- учебные планы, рабочие программы; </w:t>
      </w:r>
    </w:p>
    <w:p w:rsidR="00C30E2E" w:rsidRDefault="00C30E2E" w:rsidP="00C30E2E">
      <w:pPr>
        <w:spacing w:after="0" w:line="240" w:lineRule="auto"/>
        <w:jc w:val="both"/>
      </w:pPr>
      <w:r>
        <w:t xml:space="preserve">- график проведения занятий; </w:t>
      </w:r>
    </w:p>
    <w:p w:rsidR="00C30E2E" w:rsidRDefault="00C30E2E" w:rsidP="00C30E2E">
      <w:pPr>
        <w:spacing w:after="0" w:line="240" w:lineRule="auto"/>
        <w:jc w:val="both"/>
      </w:pPr>
      <w:r>
        <w:t xml:space="preserve">- прейскурант цен; </w:t>
      </w:r>
    </w:p>
    <w:p w:rsidR="00C30E2E" w:rsidRDefault="00C30E2E" w:rsidP="00C30E2E">
      <w:pPr>
        <w:spacing w:after="0" w:line="240" w:lineRule="auto"/>
        <w:jc w:val="both"/>
      </w:pPr>
      <w:r>
        <w:t xml:space="preserve">- смету затрат на проведение платных дополнительных образовательных услуг; </w:t>
      </w:r>
    </w:p>
    <w:p w:rsidR="00C30E2E" w:rsidRDefault="00C30E2E" w:rsidP="00C30E2E">
      <w:pPr>
        <w:spacing w:after="0" w:line="240" w:lineRule="auto"/>
        <w:jc w:val="both"/>
      </w:pPr>
      <w:r>
        <w:t xml:space="preserve">- калькуляцию стоимости услуг и прейскурант цен; </w:t>
      </w:r>
    </w:p>
    <w:p w:rsidR="00C30E2E" w:rsidRDefault="00C30E2E" w:rsidP="00C30E2E">
      <w:pPr>
        <w:spacing w:after="0" w:line="240" w:lineRule="auto"/>
        <w:jc w:val="both"/>
      </w:pPr>
      <w:proofErr w:type="gramStart"/>
      <w:r>
        <w:t xml:space="preserve">- список лиц, получающих платную дополнительную образовательную услугу (список </w:t>
      </w:r>
      <w:proofErr w:type="gramEnd"/>
    </w:p>
    <w:p w:rsidR="00C30E2E" w:rsidRDefault="00C30E2E" w:rsidP="00C30E2E">
      <w:pPr>
        <w:spacing w:after="0" w:line="240" w:lineRule="auto"/>
        <w:jc w:val="both"/>
      </w:pPr>
      <w:r>
        <w:t xml:space="preserve">может дополняться, уточняться в течение учебного периода); </w:t>
      </w:r>
    </w:p>
    <w:p w:rsidR="00C30E2E" w:rsidRDefault="00C30E2E" w:rsidP="00C30E2E">
      <w:pPr>
        <w:spacing w:after="0" w:line="240" w:lineRule="auto"/>
        <w:jc w:val="both"/>
      </w:pPr>
      <w:proofErr w:type="gramStart"/>
      <w:r>
        <w:t xml:space="preserve">- при необходимости другие документы (должностные инструкции, расчет стоимости </w:t>
      </w:r>
      <w:proofErr w:type="gramEnd"/>
    </w:p>
    <w:p w:rsidR="00C30E2E" w:rsidRDefault="00C30E2E" w:rsidP="00C30E2E">
      <w:pPr>
        <w:spacing w:after="0" w:line="240" w:lineRule="auto"/>
        <w:jc w:val="both"/>
      </w:pPr>
      <w:r>
        <w:t xml:space="preserve">платной услуги и т.д.). </w:t>
      </w:r>
    </w:p>
    <w:p w:rsidR="00C30E2E" w:rsidRDefault="00C30E2E" w:rsidP="00C30E2E">
      <w:pPr>
        <w:spacing w:after="0" w:line="240" w:lineRule="auto"/>
        <w:jc w:val="both"/>
      </w:pPr>
    </w:p>
    <w:p w:rsidR="00C30E2E" w:rsidRDefault="00C30E2E" w:rsidP="00C30E2E">
      <w:pPr>
        <w:spacing w:after="0" w:line="240" w:lineRule="auto"/>
        <w:jc w:val="both"/>
      </w:pPr>
      <w:r>
        <w:t xml:space="preserve">3.1.7. заключить договоры возмездного оказания услуг со специалистами </w:t>
      </w:r>
      <w:proofErr w:type="gramStart"/>
      <w:r>
        <w:t>на</w:t>
      </w:r>
      <w:proofErr w:type="gramEnd"/>
      <w:r>
        <w:t xml:space="preserve"> </w:t>
      </w:r>
    </w:p>
    <w:p w:rsidR="00C30E2E" w:rsidRDefault="00C30E2E" w:rsidP="00C30E2E">
      <w:pPr>
        <w:spacing w:after="0" w:line="240" w:lineRule="auto"/>
        <w:jc w:val="both"/>
      </w:pPr>
      <w:r>
        <w:t xml:space="preserve">выполнение платных образовательных услуг. </w:t>
      </w:r>
    </w:p>
    <w:p w:rsidR="00C30E2E" w:rsidRDefault="00C30E2E" w:rsidP="00C30E2E">
      <w:pPr>
        <w:spacing w:after="0" w:line="240" w:lineRule="auto"/>
        <w:jc w:val="both"/>
      </w:pPr>
      <w:r>
        <w:t xml:space="preserve">3.2. Размер платы за оказание дополнительных образовательных услуг устанавливается </w:t>
      </w:r>
    </w:p>
    <w:p w:rsidR="00C30E2E" w:rsidRDefault="00C30E2E" w:rsidP="00C30E2E">
      <w:pPr>
        <w:spacing w:after="0" w:line="240" w:lineRule="auto"/>
        <w:jc w:val="both"/>
      </w:pPr>
      <w:r>
        <w:t xml:space="preserve">на основании прейскуранта цен, утвержденного руководителем образовательного </w:t>
      </w:r>
    </w:p>
    <w:p w:rsidR="00C30E2E" w:rsidRDefault="00C30E2E" w:rsidP="00C30E2E">
      <w:pPr>
        <w:spacing w:after="0" w:line="240" w:lineRule="auto"/>
        <w:jc w:val="both"/>
      </w:pPr>
      <w:r>
        <w:t xml:space="preserve">учреждения, согласованного с Учредителем. </w:t>
      </w:r>
    </w:p>
    <w:p w:rsidR="00C30E2E" w:rsidRDefault="00C30E2E" w:rsidP="00C30E2E">
      <w:pPr>
        <w:spacing w:after="0" w:line="240" w:lineRule="auto"/>
        <w:jc w:val="both"/>
      </w:pPr>
      <w:r>
        <w:t xml:space="preserve">3.3. Для оказания платных услуг школа создает следующие необходимые условия: </w:t>
      </w:r>
    </w:p>
    <w:p w:rsidR="00C30E2E" w:rsidRDefault="00C30E2E" w:rsidP="00C30E2E">
      <w:pPr>
        <w:spacing w:after="0" w:line="240" w:lineRule="auto"/>
        <w:jc w:val="both"/>
      </w:pPr>
      <w:r>
        <w:t xml:space="preserve">3.3.1 соответствие действующим санитарным правилам и нормам (СанПиН); </w:t>
      </w:r>
    </w:p>
    <w:p w:rsidR="00C30E2E" w:rsidRDefault="00C30E2E" w:rsidP="00C30E2E">
      <w:pPr>
        <w:spacing w:after="0" w:line="240" w:lineRule="auto"/>
        <w:jc w:val="both"/>
      </w:pPr>
      <w:r>
        <w:t xml:space="preserve">3.3.2. соответствие требованиям по охране и безопасности здоровья потребителей </w:t>
      </w:r>
    </w:p>
    <w:p w:rsidR="00C30E2E" w:rsidRDefault="00C30E2E" w:rsidP="00C30E2E">
      <w:pPr>
        <w:spacing w:after="0" w:line="240" w:lineRule="auto"/>
        <w:jc w:val="both"/>
      </w:pPr>
      <w:r>
        <w:t xml:space="preserve">услуг; </w:t>
      </w:r>
    </w:p>
    <w:p w:rsidR="00C30E2E" w:rsidRDefault="00C30E2E" w:rsidP="00C30E2E">
      <w:pPr>
        <w:spacing w:after="0" w:line="240" w:lineRule="auto"/>
        <w:jc w:val="both"/>
      </w:pPr>
      <w:r>
        <w:t xml:space="preserve">3.3.3. качественное кадровое обеспечение; </w:t>
      </w:r>
    </w:p>
    <w:p w:rsidR="00C30E2E" w:rsidRDefault="00C30E2E" w:rsidP="00C30E2E">
      <w:pPr>
        <w:spacing w:after="0" w:line="240" w:lineRule="auto"/>
        <w:jc w:val="both"/>
      </w:pPr>
      <w:r>
        <w:t xml:space="preserve">3.3.4. необходимое учебно-методическое и техническое </w:t>
      </w:r>
    </w:p>
    <w:p w:rsidR="00C30E2E" w:rsidRDefault="00C30E2E" w:rsidP="00C30E2E">
      <w:pPr>
        <w:spacing w:after="0" w:line="240" w:lineRule="auto"/>
        <w:jc w:val="both"/>
      </w:pPr>
      <w:r>
        <w:t xml:space="preserve">обеспечение. </w:t>
      </w:r>
    </w:p>
    <w:p w:rsidR="00C30E2E" w:rsidRDefault="00C30E2E" w:rsidP="00C30E2E">
      <w:pPr>
        <w:spacing w:after="0" w:line="240" w:lineRule="auto"/>
        <w:jc w:val="both"/>
      </w:pPr>
      <w:r>
        <w:t xml:space="preserve">3.4. Платные услуги оказываются потребителям в </w:t>
      </w:r>
      <w:proofErr w:type="gramStart"/>
      <w:r>
        <w:t>свободное</w:t>
      </w:r>
      <w:proofErr w:type="gramEnd"/>
      <w:r>
        <w:t xml:space="preserve"> от образовательного </w:t>
      </w:r>
    </w:p>
    <w:p w:rsidR="00C30E2E" w:rsidRDefault="00C30E2E" w:rsidP="00C30E2E">
      <w:pPr>
        <w:spacing w:after="0" w:line="240" w:lineRule="auto"/>
        <w:jc w:val="both"/>
      </w:pPr>
      <w:r>
        <w:t xml:space="preserve">процесса время. </w:t>
      </w:r>
    </w:p>
    <w:p w:rsidR="00C30E2E" w:rsidRDefault="00C30E2E" w:rsidP="00C30E2E">
      <w:pPr>
        <w:spacing w:after="0" w:line="240" w:lineRule="auto"/>
        <w:jc w:val="both"/>
      </w:pPr>
      <w:r>
        <w:t xml:space="preserve">3.5. Учебные занятия в порядке оказания </w:t>
      </w:r>
      <w:proofErr w:type="gramStart"/>
      <w:r>
        <w:t>дополнительных</w:t>
      </w:r>
      <w:proofErr w:type="gramEnd"/>
      <w:r>
        <w:t xml:space="preserve"> платных образовательных </w:t>
      </w:r>
    </w:p>
    <w:p w:rsidR="00C30E2E" w:rsidRDefault="00C30E2E" w:rsidP="00C30E2E">
      <w:pPr>
        <w:spacing w:after="0" w:line="240" w:lineRule="auto"/>
        <w:jc w:val="both"/>
      </w:pPr>
      <w:r>
        <w:t xml:space="preserve">услуг проводятся согласно расписанию, отражающему время начала и окончания занятий </w:t>
      </w:r>
      <w:proofErr w:type="gramStart"/>
      <w:r>
        <w:t>в</w:t>
      </w:r>
      <w:proofErr w:type="gramEnd"/>
      <w:r>
        <w:t xml:space="preserve"> </w:t>
      </w:r>
    </w:p>
    <w:p w:rsidR="00C30E2E" w:rsidRDefault="00C30E2E" w:rsidP="00C30E2E">
      <w:pPr>
        <w:spacing w:after="0" w:line="240" w:lineRule="auto"/>
        <w:jc w:val="both"/>
      </w:pPr>
      <w:proofErr w:type="gramStart"/>
      <w:r>
        <w:t>порядке</w:t>
      </w:r>
      <w:proofErr w:type="gramEnd"/>
      <w:r>
        <w:t xml:space="preserve"> оказания дополнительных платных образовательных услуг. </w:t>
      </w:r>
    </w:p>
    <w:p w:rsidR="00C30E2E" w:rsidRDefault="00C30E2E" w:rsidP="00C30E2E">
      <w:pPr>
        <w:spacing w:after="0" w:line="240" w:lineRule="auto"/>
        <w:jc w:val="both"/>
      </w:pPr>
      <w:r>
        <w:t xml:space="preserve">3.6. Учебные занятия в порядке оказания </w:t>
      </w:r>
      <w:proofErr w:type="gramStart"/>
      <w:r>
        <w:t>дополнительных</w:t>
      </w:r>
      <w:proofErr w:type="gramEnd"/>
      <w:r>
        <w:t xml:space="preserve"> платных образовательных </w:t>
      </w:r>
    </w:p>
    <w:p w:rsidR="00C30E2E" w:rsidRDefault="00C30E2E" w:rsidP="00C30E2E">
      <w:pPr>
        <w:spacing w:after="0" w:line="240" w:lineRule="auto"/>
        <w:jc w:val="both"/>
      </w:pPr>
      <w:r>
        <w:lastRenderedPageBreak/>
        <w:t xml:space="preserve">услуг начинаются по мере комплектования групп согласно приказу директора школы. </w:t>
      </w:r>
    </w:p>
    <w:p w:rsidR="00C30E2E" w:rsidRDefault="00C30E2E" w:rsidP="00C30E2E">
      <w:pPr>
        <w:spacing w:after="0" w:line="240" w:lineRule="auto"/>
        <w:jc w:val="both"/>
      </w:pPr>
      <w:r>
        <w:t xml:space="preserve">3.7. Наполняемость групп для занятий определяется в соответствии с потребностью </w:t>
      </w:r>
    </w:p>
    <w:p w:rsidR="00C30E2E" w:rsidRDefault="00C30E2E" w:rsidP="00C30E2E">
      <w:pPr>
        <w:spacing w:after="0" w:line="240" w:lineRule="auto"/>
        <w:jc w:val="both"/>
      </w:pPr>
      <w:r>
        <w:t xml:space="preserve">потребителей, но не менее 7 и не более 25 человек в группе. </w:t>
      </w:r>
    </w:p>
    <w:p w:rsidR="00C30E2E" w:rsidRDefault="00C30E2E" w:rsidP="00C30E2E">
      <w:pPr>
        <w:spacing w:after="0" w:line="240" w:lineRule="auto"/>
        <w:jc w:val="both"/>
      </w:pPr>
      <w:r>
        <w:t xml:space="preserve">3.8. Зачисление учащихся в группу производится приказом директора школы. </w:t>
      </w:r>
    </w:p>
    <w:p w:rsidR="00C30E2E" w:rsidRDefault="00C30E2E" w:rsidP="00C30E2E">
      <w:pPr>
        <w:spacing w:after="0" w:line="240" w:lineRule="auto"/>
        <w:jc w:val="both"/>
      </w:pPr>
      <w:r>
        <w:t xml:space="preserve">3.9. Продолжительность занятий устанавливается от 30 минут до 60 минут </w:t>
      </w:r>
      <w:proofErr w:type="gramStart"/>
      <w:r>
        <w:t>в</w:t>
      </w:r>
      <w:proofErr w:type="gramEnd"/>
      <w:r>
        <w:t xml:space="preserve"> </w:t>
      </w:r>
    </w:p>
    <w:p w:rsidR="00C30E2E" w:rsidRDefault="00C30E2E" w:rsidP="00C30E2E">
      <w:pPr>
        <w:spacing w:after="0" w:line="240" w:lineRule="auto"/>
        <w:jc w:val="both"/>
      </w:pPr>
      <w:r>
        <w:t xml:space="preserve">зависимости от возраста обучающихся и оказываемых услуг в соответствии </w:t>
      </w:r>
      <w:proofErr w:type="gramStart"/>
      <w:r>
        <w:t>с</w:t>
      </w:r>
      <w:proofErr w:type="gramEnd"/>
      <w:r>
        <w:t xml:space="preserve"> </w:t>
      </w:r>
    </w:p>
    <w:p w:rsidR="00C30E2E" w:rsidRDefault="00C30E2E" w:rsidP="00C30E2E">
      <w:pPr>
        <w:spacing w:after="0" w:line="240" w:lineRule="auto"/>
        <w:jc w:val="both"/>
      </w:pPr>
      <w:r>
        <w:t xml:space="preserve">калькуляцией и расписанием занятий по оказанию платных услуг. </w:t>
      </w:r>
    </w:p>
    <w:p w:rsidR="00A74236" w:rsidRDefault="00A74236" w:rsidP="00C30E2E">
      <w:pPr>
        <w:spacing w:after="0" w:line="240" w:lineRule="auto"/>
        <w:jc w:val="both"/>
      </w:pPr>
    </w:p>
    <w:sectPr w:rsidR="00A7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2E"/>
    <w:rsid w:val="000005E6"/>
    <w:rsid w:val="000042FA"/>
    <w:rsid w:val="0000702E"/>
    <w:rsid w:val="00010AFC"/>
    <w:rsid w:val="00014539"/>
    <w:rsid w:val="000146CA"/>
    <w:rsid w:val="00015177"/>
    <w:rsid w:val="000175B0"/>
    <w:rsid w:val="00026F4A"/>
    <w:rsid w:val="000423F0"/>
    <w:rsid w:val="00047782"/>
    <w:rsid w:val="00052643"/>
    <w:rsid w:val="00053BF1"/>
    <w:rsid w:val="00054C0C"/>
    <w:rsid w:val="00055212"/>
    <w:rsid w:val="00057E54"/>
    <w:rsid w:val="00066D37"/>
    <w:rsid w:val="000671F6"/>
    <w:rsid w:val="00073987"/>
    <w:rsid w:val="00084238"/>
    <w:rsid w:val="00085837"/>
    <w:rsid w:val="00086983"/>
    <w:rsid w:val="00090614"/>
    <w:rsid w:val="000922BE"/>
    <w:rsid w:val="000A11F3"/>
    <w:rsid w:val="000A2A3E"/>
    <w:rsid w:val="000B066B"/>
    <w:rsid w:val="000B232A"/>
    <w:rsid w:val="000B2876"/>
    <w:rsid w:val="000C02EE"/>
    <w:rsid w:val="000C722F"/>
    <w:rsid w:val="000C798E"/>
    <w:rsid w:val="000D480A"/>
    <w:rsid w:val="000D54F1"/>
    <w:rsid w:val="000D6D1F"/>
    <w:rsid w:val="000E102A"/>
    <w:rsid w:val="000E6E2D"/>
    <w:rsid w:val="000F12BD"/>
    <w:rsid w:val="000F3748"/>
    <w:rsid w:val="000F43FC"/>
    <w:rsid w:val="001030D1"/>
    <w:rsid w:val="001044B7"/>
    <w:rsid w:val="00105936"/>
    <w:rsid w:val="00107051"/>
    <w:rsid w:val="0011004F"/>
    <w:rsid w:val="001112B1"/>
    <w:rsid w:val="00113D54"/>
    <w:rsid w:val="00115E53"/>
    <w:rsid w:val="001212A0"/>
    <w:rsid w:val="00123041"/>
    <w:rsid w:val="0012344A"/>
    <w:rsid w:val="00137314"/>
    <w:rsid w:val="00140F6E"/>
    <w:rsid w:val="001435B6"/>
    <w:rsid w:val="001866F5"/>
    <w:rsid w:val="001911BE"/>
    <w:rsid w:val="0019397D"/>
    <w:rsid w:val="00195F36"/>
    <w:rsid w:val="001A0191"/>
    <w:rsid w:val="001A0E1F"/>
    <w:rsid w:val="001A2163"/>
    <w:rsid w:val="001A35D9"/>
    <w:rsid w:val="001C2431"/>
    <w:rsid w:val="001C711C"/>
    <w:rsid w:val="001D19BD"/>
    <w:rsid w:val="001D549C"/>
    <w:rsid w:val="001D61C1"/>
    <w:rsid w:val="001E652E"/>
    <w:rsid w:val="001E7307"/>
    <w:rsid w:val="001F120F"/>
    <w:rsid w:val="001F236C"/>
    <w:rsid w:val="001F3A3C"/>
    <w:rsid w:val="001F408D"/>
    <w:rsid w:val="00202348"/>
    <w:rsid w:val="002026A0"/>
    <w:rsid w:val="00202F73"/>
    <w:rsid w:val="00211B6C"/>
    <w:rsid w:val="0021213B"/>
    <w:rsid w:val="0021214E"/>
    <w:rsid w:val="0021402D"/>
    <w:rsid w:val="002152A7"/>
    <w:rsid w:val="00221543"/>
    <w:rsid w:val="002219AA"/>
    <w:rsid w:val="00226C1A"/>
    <w:rsid w:val="0023110F"/>
    <w:rsid w:val="002329E2"/>
    <w:rsid w:val="00232FDE"/>
    <w:rsid w:val="00237233"/>
    <w:rsid w:val="002425C7"/>
    <w:rsid w:val="00251ADA"/>
    <w:rsid w:val="00252D99"/>
    <w:rsid w:val="002600E4"/>
    <w:rsid w:val="0028074C"/>
    <w:rsid w:val="00285149"/>
    <w:rsid w:val="002905C0"/>
    <w:rsid w:val="00295EAE"/>
    <w:rsid w:val="002A197F"/>
    <w:rsid w:val="002A4ED7"/>
    <w:rsid w:val="002B4DBD"/>
    <w:rsid w:val="002B6234"/>
    <w:rsid w:val="002B71BF"/>
    <w:rsid w:val="002C37E1"/>
    <w:rsid w:val="002C4023"/>
    <w:rsid w:val="002C7146"/>
    <w:rsid w:val="002D1B8B"/>
    <w:rsid w:val="002D1D00"/>
    <w:rsid w:val="002D2138"/>
    <w:rsid w:val="002D4187"/>
    <w:rsid w:val="002E63AE"/>
    <w:rsid w:val="002F3F35"/>
    <w:rsid w:val="002F60A6"/>
    <w:rsid w:val="002F6310"/>
    <w:rsid w:val="0030224D"/>
    <w:rsid w:val="00311EF3"/>
    <w:rsid w:val="00316728"/>
    <w:rsid w:val="00317F45"/>
    <w:rsid w:val="00322903"/>
    <w:rsid w:val="00324841"/>
    <w:rsid w:val="003254FF"/>
    <w:rsid w:val="0033323F"/>
    <w:rsid w:val="00334285"/>
    <w:rsid w:val="00343550"/>
    <w:rsid w:val="00347662"/>
    <w:rsid w:val="00356485"/>
    <w:rsid w:val="003723CF"/>
    <w:rsid w:val="00374025"/>
    <w:rsid w:val="003766EB"/>
    <w:rsid w:val="003802DC"/>
    <w:rsid w:val="00382C6F"/>
    <w:rsid w:val="003A03B7"/>
    <w:rsid w:val="003A0DC4"/>
    <w:rsid w:val="003A2FE1"/>
    <w:rsid w:val="003A531D"/>
    <w:rsid w:val="003A7FA2"/>
    <w:rsid w:val="003B08DD"/>
    <w:rsid w:val="003B3DFC"/>
    <w:rsid w:val="003B4DEC"/>
    <w:rsid w:val="003C5C9D"/>
    <w:rsid w:val="003C7BC0"/>
    <w:rsid w:val="003D24EC"/>
    <w:rsid w:val="003E0776"/>
    <w:rsid w:val="003E3A19"/>
    <w:rsid w:val="003E708A"/>
    <w:rsid w:val="003F4D18"/>
    <w:rsid w:val="003F75D0"/>
    <w:rsid w:val="004012EA"/>
    <w:rsid w:val="00401B6D"/>
    <w:rsid w:val="00404347"/>
    <w:rsid w:val="00404352"/>
    <w:rsid w:val="00404FA2"/>
    <w:rsid w:val="0040614C"/>
    <w:rsid w:val="00410877"/>
    <w:rsid w:val="004123B6"/>
    <w:rsid w:val="00420EFB"/>
    <w:rsid w:val="004231EE"/>
    <w:rsid w:val="00434179"/>
    <w:rsid w:val="00434C50"/>
    <w:rsid w:val="00434F1E"/>
    <w:rsid w:val="00440D9D"/>
    <w:rsid w:val="004421AB"/>
    <w:rsid w:val="00443209"/>
    <w:rsid w:val="004476D5"/>
    <w:rsid w:val="00453323"/>
    <w:rsid w:val="00454FEF"/>
    <w:rsid w:val="004606EE"/>
    <w:rsid w:val="00465558"/>
    <w:rsid w:val="00465B84"/>
    <w:rsid w:val="004669CB"/>
    <w:rsid w:val="0047049B"/>
    <w:rsid w:val="0047373B"/>
    <w:rsid w:val="004761D3"/>
    <w:rsid w:val="004770C2"/>
    <w:rsid w:val="00486564"/>
    <w:rsid w:val="00486F35"/>
    <w:rsid w:val="00487559"/>
    <w:rsid w:val="00492E1D"/>
    <w:rsid w:val="0049401F"/>
    <w:rsid w:val="00494329"/>
    <w:rsid w:val="00494C55"/>
    <w:rsid w:val="00495836"/>
    <w:rsid w:val="00496F3F"/>
    <w:rsid w:val="004A4073"/>
    <w:rsid w:val="004A76F2"/>
    <w:rsid w:val="004B30B5"/>
    <w:rsid w:val="004B3BDF"/>
    <w:rsid w:val="004B4FF9"/>
    <w:rsid w:val="004B55FA"/>
    <w:rsid w:val="004C2D95"/>
    <w:rsid w:val="004C4B7E"/>
    <w:rsid w:val="004C62E2"/>
    <w:rsid w:val="004C7518"/>
    <w:rsid w:val="004D2F11"/>
    <w:rsid w:val="004E1903"/>
    <w:rsid w:val="004E345C"/>
    <w:rsid w:val="004E4EE7"/>
    <w:rsid w:val="004E7296"/>
    <w:rsid w:val="004F0339"/>
    <w:rsid w:val="004F0CA3"/>
    <w:rsid w:val="004F2D14"/>
    <w:rsid w:val="00510591"/>
    <w:rsid w:val="00511430"/>
    <w:rsid w:val="005118F5"/>
    <w:rsid w:val="00512092"/>
    <w:rsid w:val="005152B7"/>
    <w:rsid w:val="005153F4"/>
    <w:rsid w:val="00516D6A"/>
    <w:rsid w:val="00516FF9"/>
    <w:rsid w:val="005228E7"/>
    <w:rsid w:val="005308A8"/>
    <w:rsid w:val="00543934"/>
    <w:rsid w:val="00545128"/>
    <w:rsid w:val="00546649"/>
    <w:rsid w:val="0054667D"/>
    <w:rsid w:val="00546A3E"/>
    <w:rsid w:val="0055055A"/>
    <w:rsid w:val="0055505E"/>
    <w:rsid w:val="005619AD"/>
    <w:rsid w:val="00561DFF"/>
    <w:rsid w:val="00566D0B"/>
    <w:rsid w:val="00571BAF"/>
    <w:rsid w:val="00573DFC"/>
    <w:rsid w:val="0057515A"/>
    <w:rsid w:val="00575C8E"/>
    <w:rsid w:val="005773B2"/>
    <w:rsid w:val="005829F0"/>
    <w:rsid w:val="00584F65"/>
    <w:rsid w:val="0059082A"/>
    <w:rsid w:val="0059131C"/>
    <w:rsid w:val="00593E7B"/>
    <w:rsid w:val="005A755E"/>
    <w:rsid w:val="005B210E"/>
    <w:rsid w:val="005B2A89"/>
    <w:rsid w:val="005B663E"/>
    <w:rsid w:val="005B7305"/>
    <w:rsid w:val="005C6E27"/>
    <w:rsid w:val="005C766E"/>
    <w:rsid w:val="005D0D06"/>
    <w:rsid w:val="005D2623"/>
    <w:rsid w:val="005D3FCE"/>
    <w:rsid w:val="005D7301"/>
    <w:rsid w:val="005D744D"/>
    <w:rsid w:val="005E3A3C"/>
    <w:rsid w:val="005E4FAB"/>
    <w:rsid w:val="005E5179"/>
    <w:rsid w:val="00610F33"/>
    <w:rsid w:val="006145CF"/>
    <w:rsid w:val="00626FA6"/>
    <w:rsid w:val="00634019"/>
    <w:rsid w:val="00634D32"/>
    <w:rsid w:val="006357C8"/>
    <w:rsid w:val="00642633"/>
    <w:rsid w:val="0065049B"/>
    <w:rsid w:val="00651DE8"/>
    <w:rsid w:val="0065217D"/>
    <w:rsid w:val="00653552"/>
    <w:rsid w:val="00653A51"/>
    <w:rsid w:val="00667991"/>
    <w:rsid w:val="00673149"/>
    <w:rsid w:val="006766A2"/>
    <w:rsid w:val="00684743"/>
    <w:rsid w:val="00690A43"/>
    <w:rsid w:val="00694E17"/>
    <w:rsid w:val="006A2184"/>
    <w:rsid w:val="006A294F"/>
    <w:rsid w:val="006A78DA"/>
    <w:rsid w:val="006B3C5C"/>
    <w:rsid w:val="006B53F7"/>
    <w:rsid w:val="006B72B0"/>
    <w:rsid w:val="006C2094"/>
    <w:rsid w:val="006C308B"/>
    <w:rsid w:val="006C53DE"/>
    <w:rsid w:val="006C57AF"/>
    <w:rsid w:val="006C7F3F"/>
    <w:rsid w:val="006D001B"/>
    <w:rsid w:val="006D0562"/>
    <w:rsid w:val="006D1ECC"/>
    <w:rsid w:val="006D41F4"/>
    <w:rsid w:val="006D4CEB"/>
    <w:rsid w:val="006E46C1"/>
    <w:rsid w:val="006E6D5C"/>
    <w:rsid w:val="006F0F10"/>
    <w:rsid w:val="00700F27"/>
    <w:rsid w:val="00706CD3"/>
    <w:rsid w:val="0070738D"/>
    <w:rsid w:val="00711341"/>
    <w:rsid w:val="007219BF"/>
    <w:rsid w:val="007244AD"/>
    <w:rsid w:val="00724ADF"/>
    <w:rsid w:val="00724DC3"/>
    <w:rsid w:val="00725BFA"/>
    <w:rsid w:val="00730A1A"/>
    <w:rsid w:val="00732512"/>
    <w:rsid w:val="00737D77"/>
    <w:rsid w:val="00741A27"/>
    <w:rsid w:val="00742137"/>
    <w:rsid w:val="007424CF"/>
    <w:rsid w:val="0074322E"/>
    <w:rsid w:val="00744E05"/>
    <w:rsid w:val="007475EB"/>
    <w:rsid w:val="00747842"/>
    <w:rsid w:val="00750686"/>
    <w:rsid w:val="007506D2"/>
    <w:rsid w:val="0075152E"/>
    <w:rsid w:val="00762DB8"/>
    <w:rsid w:val="00766D53"/>
    <w:rsid w:val="00773C61"/>
    <w:rsid w:val="00775B75"/>
    <w:rsid w:val="00776619"/>
    <w:rsid w:val="00777A55"/>
    <w:rsid w:val="00782E6C"/>
    <w:rsid w:val="00783AE8"/>
    <w:rsid w:val="00784311"/>
    <w:rsid w:val="00784924"/>
    <w:rsid w:val="00784C8B"/>
    <w:rsid w:val="007870AA"/>
    <w:rsid w:val="00787273"/>
    <w:rsid w:val="007904C1"/>
    <w:rsid w:val="00791245"/>
    <w:rsid w:val="00792F58"/>
    <w:rsid w:val="007953F8"/>
    <w:rsid w:val="007A7041"/>
    <w:rsid w:val="007B19C8"/>
    <w:rsid w:val="007B3B8E"/>
    <w:rsid w:val="007B57E4"/>
    <w:rsid w:val="007B59BC"/>
    <w:rsid w:val="007B5AEA"/>
    <w:rsid w:val="007C33ED"/>
    <w:rsid w:val="007D060F"/>
    <w:rsid w:val="007D2FE5"/>
    <w:rsid w:val="007E0A2F"/>
    <w:rsid w:val="007F1512"/>
    <w:rsid w:val="007F7A84"/>
    <w:rsid w:val="00802CDA"/>
    <w:rsid w:val="00803442"/>
    <w:rsid w:val="0080500F"/>
    <w:rsid w:val="0080549B"/>
    <w:rsid w:val="00806598"/>
    <w:rsid w:val="00823FEC"/>
    <w:rsid w:val="008252AE"/>
    <w:rsid w:val="00826A62"/>
    <w:rsid w:val="00831FEE"/>
    <w:rsid w:val="008408F8"/>
    <w:rsid w:val="00851B1C"/>
    <w:rsid w:val="00853A50"/>
    <w:rsid w:val="00854382"/>
    <w:rsid w:val="0086181F"/>
    <w:rsid w:val="00861D94"/>
    <w:rsid w:val="00864C21"/>
    <w:rsid w:val="00864E16"/>
    <w:rsid w:val="00864FA8"/>
    <w:rsid w:val="0086744A"/>
    <w:rsid w:val="00870B67"/>
    <w:rsid w:val="00877E07"/>
    <w:rsid w:val="008820E3"/>
    <w:rsid w:val="00883848"/>
    <w:rsid w:val="0088455C"/>
    <w:rsid w:val="00892BE5"/>
    <w:rsid w:val="00892F7D"/>
    <w:rsid w:val="00894E8D"/>
    <w:rsid w:val="008A1C9A"/>
    <w:rsid w:val="008A36D2"/>
    <w:rsid w:val="008A497A"/>
    <w:rsid w:val="008A63E3"/>
    <w:rsid w:val="008A74BE"/>
    <w:rsid w:val="008A7529"/>
    <w:rsid w:val="008A7835"/>
    <w:rsid w:val="008B2AA3"/>
    <w:rsid w:val="008C2678"/>
    <w:rsid w:val="008D0F20"/>
    <w:rsid w:val="008D524E"/>
    <w:rsid w:val="008D7472"/>
    <w:rsid w:val="008E1E75"/>
    <w:rsid w:val="008E543E"/>
    <w:rsid w:val="008F0FF3"/>
    <w:rsid w:val="00907A32"/>
    <w:rsid w:val="009101C2"/>
    <w:rsid w:val="009115A9"/>
    <w:rsid w:val="00915067"/>
    <w:rsid w:val="00921FAA"/>
    <w:rsid w:val="0092417A"/>
    <w:rsid w:val="0092639F"/>
    <w:rsid w:val="009265E2"/>
    <w:rsid w:val="0093536D"/>
    <w:rsid w:val="0094167E"/>
    <w:rsid w:val="00941A21"/>
    <w:rsid w:val="00951594"/>
    <w:rsid w:val="009607B2"/>
    <w:rsid w:val="00963EE7"/>
    <w:rsid w:val="00967FAF"/>
    <w:rsid w:val="00971288"/>
    <w:rsid w:val="009714EF"/>
    <w:rsid w:val="009716C9"/>
    <w:rsid w:val="00973457"/>
    <w:rsid w:val="009748CF"/>
    <w:rsid w:val="00976096"/>
    <w:rsid w:val="009767CC"/>
    <w:rsid w:val="00977C64"/>
    <w:rsid w:val="0098399F"/>
    <w:rsid w:val="0098759C"/>
    <w:rsid w:val="00990CF7"/>
    <w:rsid w:val="00993437"/>
    <w:rsid w:val="00995DE0"/>
    <w:rsid w:val="00996670"/>
    <w:rsid w:val="009A06E7"/>
    <w:rsid w:val="009A195B"/>
    <w:rsid w:val="009B0741"/>
    <w:rsid w:val="009B6730"/>
    <w:rsid w:val="009C629F"/>
    <w:rsid w:val="009C6675"/>
    <w:rsid w:val="009C76B0"/>
    <w:rsid w:val="009D13B2"/>
    <w:rsid w:val="009D1F76"/>
    <w:rsid w:val="009D26B8"/>
    <w:rsid w:val="009D6DB7"/>
    <w:rsid w:val="009E1005"/>
    <w:rsid w:val="009E540A"/>
    <w:rsid w:val="009F3DBE"/>
    <w:rsid w:val="009F75F0"/>
    <w:rsid w:val="00A0219D"/>
    <w:rsid w:val="00A03838"/>
    <w:rsid w:val="00A06ED2"/>
    <w:rsid w:val="00A10B64"/>
    <w:rsid w:val="00A12AAB"/>
    <w:rsid w:val="00A14BE3"/>
    <w:rsid w:val="00A16FB4"/>
    <w:rsid w:val="00A170E8"/>
    <w:rsid w:val="00A17150"/>
    <w:rsid w:val="00A20D93"/>
    <w:rsid w:val="00A21341"/>
    <w:rsid w:val="00A21BE9"/>
    <w:rsid w:val="00A220F3"/>
    <w:rsid w:val="00A255C5"/>
    <w:rsid w:val="00A25F74"/>
    <w:rsid w:val="00A270B7"/>
    <w:rsid w:val="00A27DFE"/>
    <w:rsid w:val="00A324EF"/>
    <w:rsid w:val="00A33A45"/>
    <w:rsid w:val="00A37811"/>
    <w:rsid w:val="00A45356"/>
    <w:rsid w:val="00A47B87"/>
    <w:rsid w:val="00A51F3C"/>
    <w:rsid w:val="00A53B32"/>
    <w:rsid w:val="00A53C13"/>
    <w:rsid w:val="00A66423"/>
    <w:rsid w:val="00A66CE1"/>
    <w:rsid w:val="00A70275"/>
    <w:rsid w:val="00A705C0"/>
    <w:rsid w:val="00A70C6E"/>
    <w:rsid w:val="00A71A01"/>
    <w:rsid w:val="00A74236"/>
    <w:rsid w:val="00A7756F"/>
    <w:rsid w:val="00A85CD4"/>
    <w:rsid w:val="00A865CF"/>
    <w:rsid w:val="00A87082"/>
    <w:rsid w:val="00A8765A"/>
    <w:rsid w:val="00A93155"/>
    <w:rsid w:val="00A96225"/>
    <w:rsid w:val="00A97FAF"/>
    <w:rsid w:val="00AA0830"/>
    <w:rsid w:val="00AA1D9F"/>
    <w:rsid w:val="00AA34F9"/>
    <w:rsid w:val="00AA3F2F"/>
    <w:rsid w:val="00AA746C"/>
    <w:rsid w:val="00AB1720"/>
    <w:rsid w:val="00AB1CFC"/>
    <w:rsid w:val="00AB1D05"/>
    <w:rsid w:val="00AB3AFB"/>
    <w:rsid w:val="00AB58B6"/>
    <w:rsid w:val="00AC75F6"/>
    <w:rsid w:val="00AC762D"/>
    <w:rsid w:val="00AD4B96"/>
    <w:rsid w:val="00AD6832"/>
    <w:rsid w:val="00AD6C93"/>
    <w:rsid w:val="00AE28A3"/>
    <w:rsid w:val="00AE5B95"/>
    <w:rsid w:val="00AF0920"/>
    <w:rsid w:val="00AF353D"/>
    <w:rsid w:val="00AF4181"/>
    <w:rsid w:val="00AF482F"/>
    <w:rsid w:val="00AF782A"/>
    <w:rsid w:val="00B013D0"/>
    <w:rsid w:val="00B036F5"/>
    <w:rsid w:val="00B05F70"/>
    <w:rsid w:val="00B063A5"/>
    <w:rsid w:val="00B24808"/>
    <w:rsid w:val="00B27DAA"/>
    <w:rsid w:val="00B435EB"/>
    <w:rsid w:val="00B442B8"/>
    <w:rsid w:val="00B445A7"/>
    <w:rsid w:val="00B52D6E"/>
    <w:rsid w:val="00B53DA5"/>
    <w:rsid w:val="00B569E4"/>
    <w:rsid w:val="00B61B0B"/>
    <w:rsid w:val="00B62FA2"/>
    <w:rsid w:val="00B71D25"/>
    <w:rsid w:val="00B7303E"/>
    <w:rsid w:val="00B76F77"/>
    <w:rsid w:val="00B866FF"/>
    <w:rsid w:val="00B90198"/>
    <w:rsid w:val="00B93116"/>
    <w:rsid w:val="00B94814"/>
    <w:rsid w:val="00B959ED"/>
    <w:rsid w:val="00B95D6F"/>
    <w:rsid w:val="00BA449A"/>
    <w:rsid w:val="00BB6C41"/>
    <w:rsid w:val="00BB78C4"/>
    <w:rsid w:val="00BC0095"/>
    <w:rsid w:val="00BD2E59"/>
    <w:rsid w:val="00BD3B52"/>
    <w:rsid w:val="00BD67E3"/>
    <w:rsid w:val="00BE3CF5"/>
    <w:rsid w:val="00BF1034"/>
    <w:rsid w:val="00BF262E"/>
    <w:rsid w:val="00BF67D7"/>
    <w:rsid w:val="00C04099"/>
    <w:rsid w:val="00C060D5"/>
    <w:rsid w:val="00C0758F"/>
    <w:rsid w:val="00C119AB"/>
    <w:rsid w:val="00C12BCC"/>
    <w:rsid w:val="00C13101"/>
    <w:rsid w:val="00C150C1"/>
    <w:rsid w:val="00C15A98"/>
    <w:rsid w:val="00C17E0C"/>
    <w:rsid w:val="00C30678"/>
    <w:rsid w:val="00C30E2E"/>
    <w:rsid w:val="00C320F6"/>
    <w:rsid w:val="00C33886"/>
    <w:rsid w:val="00C33AB2"/>
    <w:rsid w:val="00C34E29"/>
    <w:rsid w:val="00C369BE"/>
    <w:rsid w:val="00C40AF2"/>
    <w:rsid w:val="00C44F1D"/>
    <w:rsid w:val="00C567A8"/>
    <w:rsid w:val="00C61C4E"/>
    <w:rsid w:val="00C665F2"/>
    <w:rsid w:val="00C66B72"/>
    <w:rsid w:val="00C673EB"/>
    <w:rsid w:val="00C73434"/>
    <w:rsid w:val="00C74533"/>
    <w:rsid w:val="00C7487B"/>
    <w:rsid w:val="00C74A38"/>
    <w:rsid w:val="00C74EAA"/>
    <w:rsid w:val="00C81D77"/>
    <w:rsid w:val="00C838F9"/>
    <w:rsid w:val="00C870C4"/>
    <w:rsid w:val="00C96F09"/>
    <w:rsid w:val="00C972BA"/>
    <w:rsid w:val="00CA1298"/>
    <w:rsid w:val="00CA2621"/>
    <w:rsid w:val="00CA2967"/>
    <w:rsid w:val="00CA2BB7"/>
    <w:rsid w:val="00CA4993"/>
    <w:rsid w:val="00CA4EA6"/>
    <w:rsid w:val="00CA54B4"/>
    <w:rsid w:val="00CA75D6"/>
    <w:rsid w:val="00CB0579"/>
    <w:rsid w:val="00CB53A0"/>
    <w:rsid w:val="00CC0D57"/>
    <w:rsid w:val="00CC61F6"/>
    <w:rsid w:val="00CD1F09"/>
    <w:rsid w:val="00CD5F99"/>
    <w:rsid w:val="00CE3CBE"/>
    <w:rsid w:val="00CE64F5"/>
    <w:rsid w:val="00CF2082"/>
    <w:rsid w:val="00CF46B8"/>
    <w:rsid w:val="00CF4C42"/>
    <w:rsid w:val="00CF5EE7"/>
    <w:rsid w:val="00D016F4"/>
    <w:rsid w:val="00D1021F"/>
    <w:rsid w:val="00D14855"/>
    <w:rsid w:val="00D164E3"/>
    <w:rsid w:val="00D23AE3"/>
    <w:rsid w:val="00D2578C"/>
    <w:rsid w:val="00D25B41"/>
    <w:rsid w:val="00D2653D"/>
    <w:rsid w:val="00D31B7C"/>
    <w:rsid w:val="00D33BD0"/>
    <w:rsid w:val="00D34C43"/>
    <w:rsid w:val="00D541CA"/>
    <w:rsid w:val="00D546E3"/>
    <w:rsid w:val="00D6031B"/>
    <w:rsid w:val="00D65B4A"/>
    <w:rsid w:val="00D70D57"/>
    <w:rsid w:val="00D72EF1"/>
    <w:rsid w:val="00D759AE"/>
    <w:rsid w:val="00D76EC7"/>
    <w:rsid w:val="00D827C9"/>
    <w:rsid w:val="00D8322F"/>
    <w:rsid w:val="00D877F8"/>
    <w:rsid w:val="00D87D21"/>
    <w:rsid w:val="00D94431"/>
    <w:rsid w:val="00D97A90"/>
    <w:rsid w:val="00D97A93"/>
    <w:rsid w:val="00D97AE8"/>
    <w:rsid w:val="00DA0F6D"/>
    <w:rsid w:val="00DA10AF"/>
    <w:rsid w:val="00DA15B9"/>
    <w:rsid w:val="00DA6061"/>
    <w:rsid w:val="00DB1BC0"/>
    <w:rsid w:val="00DB2C0E"/>
    <w:rsid w:val="00DC15A5"/>
    <w:rsid w:val="00DC22A1"/>
    <w:rsid w:val="00DC7941"/>
    <w:rsid w:val="00DD0730"/>
    <w:rsid w:val="00DD0A90"/>
    <w:rsid w:val="00DD58F6"/>
    <w:rsid w:val="00DD61F1"/>
    <w:rsid w:val="00DE0D2C"/>
    <w:rsid w:val="00DE225F"/>
    <w:rsid w:val="00DE2BA0"/>
    <w:rsid w:val="00DE3906"/>
    <w:rsid w:val="00DE3B8E"/>
    <w:rsid w:val="00DE3C8C"/>
    <w:rsid w:val="00DE3E0C"/>
    <w:rsid w:val="00DF04AF"/>
    <w:rsid w:val="00DF18C9"/>
    <w:rsid w:val="00E00849"/>
    <w:rsid w:val="00E00C48"/>
    <w:rsid w:val="00E0471D"/>
    <w:rsid w:val="00E04A64"/>
    <w:rsid w:val="00E111E3"/>
    <w:rsid w:val="00E117A2"/>
    <w:rsid w:val="00E12418"/>
    <w:rsid w:val="00E124D6"/>
    <w:rsid w:val="00E134BA"/>
    <w:rsid w:val="00E13CC3"/>
    <w:rsid w:val="00E17581"/>
    <w:rsid w:val="00E225E2"/>
    <w:rsid w:val="00E25304"/>
    <w:rsid w:val="00E25E17"/>
    <w:rsid w:val="00E3124D"/>
    <w:rsid w:val="00E3450F"/>
    <w:rsid w:val="00E360A6"/>
    <w:rsid w:val="00E36B75"/>
    <w:rsid w:val="00E40D8E"/>
    <w:rsid w:val="00E40D94"/>
    <w:rsid w:val="00E47286"/>
    <w:rsid w:val="00E521B7"/>
    <w:rsid w:val="00E53F5E"/>
    <w:rsid w:val="00E54B36"/>
    <w:rsid w:val="00E57310"/>
    <w:rsid w:val="00E64AEC"/>
    <w:rsid w:val="00E71072"/>
    <w:rsid w:val="00E711FC"/>
    <w:rsid w:val="00E71A26"/>
    <w:rsid w:val="00E756E7"/>
    <w:rsid w:val="00E80394"/>
    <w:rsid w:val="00E923F3"/>
    <w:rsid w:val="00EA0BA9"/>
    <w:rsid w:val="00EA2871"/>
    <w:rsid w:val="00EB38A8"/>
    <w:rsid w:val="00EB5D88"/>
    <w:rsid w:val="00EC1B93"/>
    <w:rsid w:val="00EC1C71"/>
    <w:rsid w:val="00EC591A"/>
    <w:rsid w:val="00EC6655"/>
    <w:rsid w:val="00EC6ACA"/>
    <w:rsid w:val="00EC763F"/>
    <w:rsid w:val="00ED0301"/>
    <w:rsid w:val="00ED17C6"/>
    <w:rsid w:val="00ED2D53"/>
    <w:rsid w:val="00ED41C0"/>
    <w:rsid w:val="00ED6C06"/>
    <w:rsid w:val="00EE1C39"/>
    <w:rsid w:val="00F001C0"/>
    <w:rsid w:val="00F02F93"/>
    <w:rsid w:val="00F0467F"/>
    <w:rsid w:val="00F0469E"/>
    <w:rsid w:val="00F05C30"/>
    <w:rsid w:val="00F06452"/>
    <w:rsid w:val="00F078E4"/>
    <w:rsid w:val="00F132F8"/>
    <w:rsid w:val="00F14D3B"/>
    <w:rsid w:val="00F2030C"/>
    <w:rsid w:val="00F20DC9"/>
    <w:rsid w:val="00F21E6C"/>
    <w:rsid w:val="00F21E7B"/>
    <w:rsid w:val="00F226E0"/>
    <w:rsid w:val="00F26137"/>
    <w:rsid w:val="00F3064E"/>
    <w:rsid w:val="00F315BB"/>
    <w:rsid w:val="00F33F2F"/>
    <w:rsid w:val="00F53EA7"/>
    <w:rsid w:val="00F65127"/>
    <w:rsid w:val="00F66C7E"/>
    <w:rsid w:val="00F66F66"/>
    <w:rsid w:val="00F67EBB"/>
    <w:rsid w:val="00F72699"/>
    <w:rsid w:val="00F748AF"/>
    <w:rsid w:val="00F763D1"/>
    <w:rsid w:val="00F7758D"/>
    <w:rsid w:val="00F8352E"/>
    <w:rsid w:val="00F83DBC"/>
    <w:rsid w:val="00F87326"/>
    <w:rsid w:val="00F90446"/>
    <w:rsid w:val="00F95099"/>
    <w:rsid w:val="00F97170"/>
    <w:rsid w:val="00FA3882"/>
    <w:rsid w:val="00FA585D"/>
    <w:rsid w:val="00FB2FC2"/>
    <w:rsid w:val="00FB4759"/>
    <w:rsid w:val="00FC177A"/>
    <w:rsid w:val="00FC19E1"/>
    <w:rsid w:val="00FC7129"/>
    <w:rsid w:val="00FD2A46"/>
    <w:rsid w:val="00FD43D5"/>
    <w:rsid w:val="00FD704E"/>
    <w:rsid w:val="00FE0360"/>
    <w:rsid w:val="00FE5C44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2013-10-30T10:29:00Z</dcterms:created>
  <dcterms:modified xsi:type="dcterms:W3CDTF">2013-10-30T10:31:00Z</dcterms:modified>
</cp:coreProperties>
</file>