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01" w:rsidRPr="00056019" w:rsidRDefault="00056019" w:rsidP="00920901">
      <w:pPr>
        <w:tabs>
          <w:tab w:val="left" w:pos="851"/>
        </w:tabs>
        <w:jc w:val="center"/>
        <w:rPr>
          <w:rStyle w:val="CharAttribute484"/>
          <w:rFonts w:eastAsia="№Е"/>
          <w:i w:val="0"/>
          <w:szCs w:val="26"/>
          <w:u w:val="single"/>
          <w:lang w:val="ru-RU"/>
        </w:rPr>
      </w:pPr>
      <w:r w:rsidRPr="00056019">
        <w:rPr>
          <w:sz w:val="28"/>
          <w:szCs w:val="26"/>
          <w:u w:val="single"/>
          <w:lang w:val="ru-RU"/>
        </w:rPr>
        <w:t>Выдержка из рабочей программы воспитания на 202</w:t>
      </w:r>
      <w:r w:rsidR="00AC1EE2">
        <w:rPr>
          <w:sz w:val="28"/>
          <w:szCs w:val="26"/>
          <w:u w:val="single"/>
          <w:lang w:val="ru-RU"/>
        </w:rPr>
        <w:t xml:space="preserve">3 </w:t>
      </w:r>
      <w:r w:rsidRPr="00056019">
        <w:rPr>
          <w:sz w:val="28"/>
          <w:szCs w:val="26"/>
          <w:u w:val="single"/>
          <w:lang w:val="ru-RU"/>
        </w:rPr>
        <w:t>-202</w:t>
      </w:r>
      <w:r w:rsidR="00AC1EE2">
        <w:rPr>
          <w:sz w:val="28"/>
          <w:szCs w:val="26"/>
          <w:u w:val="single"/>
          <w:lang w:val="ru-RU"/>
        </w:rPr>
        <w:t>4</w:t>
      </w:r>
      <w:bookmarkStart w:id="0" w:name="_GoBack"/>
      <w:bookmarkEnd w:id="0"/>
      <w:r w:rsidRPr="00056019">
        <w:rPr>
          <w:sz w:val="28"/>
          <w:szCs w:val="26"/>
          <w:u w:val="single"/>
          <w:lang w:val="ru-RU"/>
        </w:rPr>
        <w:t xml:space="preserve"> учебный год </w:t>
      </w:r>
    </w:p>
    <w:p w:rsidR="00920901" w:rsidRPr="00056019" w:rsidRDefault="00920901" w:rsidP="00920901">
      <w:pPr>
        <w:widowControl/>
        <w:wordWrap/>
        <w:autoSpaceDE/>
        <w:autoSpaceDN/>
        <w:spacing w:after="150"/>
        <w:jc w:val="left"/>
        <w:rPr>
          <w:color w:val="757575"/>
          <w:kern w:val="0"/>
          <w:sz w:val="26"/>
          <w:szCs w:val="26"/>
          <w:lang w:val="ru-RU" w:eastAsia="ru-RU"/>
        </w:rPr>
      </w:pPr>
    </w:p>
    <w:p w:rsidR="00920901" w:rsidRPr="00056019" w:rsidRDefault="00920901" w:rsidP="00920901">
      <w:pPr>
        <w:tabs>
          <w:tab w:val="left" w:pos="851"/>
        </w:tabs>
        <w:jc w:val="center"/>
        <w:rPr>
          <w:b/>
          <w:sz w:val="26"/>
          <w:szCs w:val="26"/>
          <w:lang w:val="ru-RU"/>
        </w:rPr>
      </w:pPr>
      <w:r w:rsidRPr="00056019">
        <w:rPr>
          <w:b/>
          <w:w w:val="0"/>
          <w:sz w:val="26"/>
          <w:szCs w:val="26"/>
          <w:lang w:val="ru-RU"/>
        </w:rPr>
        <w:t xml:space="preserve">Модуль </w:t>
      </w:r>
      <w:r w:rsidRPr="00056019">
        <w:rPr>
          <w:b/>
          <w:sz w:val="26"/>
          <w:szCs w:val="26"/>
          <w:lang w:val="ru-RU"/>
        </w:rPr>
        <w:t>«Работа с родителями»</w:t>
      </w:r>
    </w:p>
    <w:p w:rsidR="00920901" w:rsidRPr="00056019" w:rsidRDefault="00920901" w:rsidP="00920901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056019">
        <w:rPr>
          <w:sz w:val="26"/>
          <w:szCs w:val="26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056019">
        <w:rPr>
          <w:rStyle w:val="CharAttribute502"/>
          <w:rFonts w:eastAsia="№Е"/>
          <w:sz w:val="26"/>
          <w:szCs w:val="26"/>
          <w:lang w:val="ru-RU"/>
        </w:rPr>
        <w:t xml:space="preserve"> </w:t>
      </w:r>
    </w:p>
    <w:p w:rsidR="00920901" w:rsidRPr="00056019" w:rsidRDefault="00920901" w:rsidP="00920901">
      <w:pPr>
        <w:pStyle w:val="a7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6"/>
          <w:szCs w:val="26"/>
          <w:lang w:val="ru-RU"/>
        </w:rPr>
      </w:pPr>
      <w:r w:rsidRPr="00056019">
        <w:rPr>
          <w:rFonts w:ascii="Times New Roman"/>
          <w:b/>
          <w:bCs/>
          <w:i/>
          <w:iCs/>
          <w:sz w:val="26"/>
          <w:szCs w:val="26"/>
          <w:lang w:val="ru-RU"/>
        </w:rPr>
        <w:t>Работа с родителями учащихся (законными представителями):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содействие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организация экстренных родительских собраний, происходящих в режиме обсуждения наиболее острых проблем обучения и воспитания школьников;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привлечение членов семей школьников к организации и проведению дел класса;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920901" w:rsidRPr="00056019" w:rsidRDefault="00920901" w:rsidP="00920901">
      <w:pPr>
        <w:pStyle w:val="a7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организация выездных экскурсий, посещение музеев, </w:t>
      </w:r>
      <w:r w:rsidRPr="00056019">
        <w:rPr>
          <w:rFonts w:ascii="Times New Roman" w:eastAsia="Calibri"/>
          <w:sz w:val="26"/>
          <w:szCs w:val="26"/>
          <w:lang w:val="ru-RU"/>
        </w:rPr>
        <w:t xml:space="preserve">картинных галерей, технопарков, </w:t>
      </w:r>
      <w:r w:rsidRPr="00056019">
        <w:rPr>
          <w:rFonts w:ascii="Times New Roman"/>
          <w:sz w:val="26"/>
          <w:szCs w:val="26"/>
          <w:lang w:val="ru-RU"/>
        </w:rPr>
        <w:t>культурных центров;</w:t>
      </w:r>
      <w:r w:rsidRPr="00056019">
        <w:rPr>
          <w:rFonts w:ascii="Times New Roman" w:eastAsia="Calibri"/>
          <w:sz w:val="26"/>
          <w:szCs w:val="26"/>
          <w:lang w:val="ru-RU"/>
        </w:rPr>
        <w:t xml:space="preserve"> походы выходного дня, организуемые родителями школьников на природу; на предприятия и т.д.</w:t>
      </w:r>
    </w:p>
    <w:p w:rsidR="00920901" w:rsidRPr="00056019" w:rsidRDefault="00920901" w:rsidP="00920901">
      <w:pPr>
        <w:pStyle w:val="a7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организация</w:t>
      </w:r>
      <w:r w:rsidRPr="00056019">
        <w:rPr>
          <w:rFonts w:ascii="Times New Roman" w:eastAsia="Calibri"/>
          <w:sz w:val="26"/>
          <w:szCs w:val="26"/>
          <w:lang w:val="ru-RU"/>
        </w:rPr>
        <w:t xml:space="preserve"> посещений дней открытых дверей в средних специальных учебных заведениях и вузах;</w:t>
      </w:r>
    </w:p>
    <w:p w:rsidR="00920901" w:rsidRPr="00056019" w:rsidRDefault="00920901" w:rsidP="00056019">
      <w:pPr>
        <w:pStyle w:val="a7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056019">
        <w:rPr>
          <w:rFonts w:ascii="Times New Roman" w:eastAsia="Calibri"/>
          <w:sz w:val="26"/>
          <w:szCs w:val="26"/>
          <w:lang w:val="ru-RU"/>
        </w:rPr>
        <w:t>привлечение родителей к участию в профориентационных часах общения, направленных на  подготовку школьника к осознанному планированию и реализации св</w:t>
      </w:r>
      <w:r w:rsidR="00056019" w:rsidRPr="00056019">
        <w:rPr>
          <w:rFonts w:ascii="Times New Roman" w:eastAsia="Calibri"/>
          <w:sz w:val="26"/>
          <w:szCs w:val="26"/>
          <w:lang w:val="ru-RU"/>
        </w:rPr>
        <w:t>оего профессионального будущего.</w:t>
      </w:r>
    </w:p>
    <w:p w:rsidR="00920901" w:rsidRPr="00056019" w:rsidRDefault="00920901" w:rsidP="00920901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</w:p>
    <w:p w:rsidR="00920901" w:rsidRPr="00056019" w:rsidRDefault="00920901" w:rsidP="00920901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056019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Общешкольная Родительская конференция и Родительский комитет, органы участвующие в управлении образовательной организацией для решении вопросов воспитания и социализации их детей;</w:t>
      </w:r>
    </w:p>
    <w:p w:rsidR="00920901" w:rsidRPr="00056019" w:rsidRDefault="00920901" w:rsidP="00920901">
      <w:pPr>
        <w:pStyle w:val="a7"/>
        <w:tabs>
          <w:tab w:val="left" w:pos="851"/>
          <w:tab w:val="left" w:pos="1310"/>
        </w:tabs>
        <w:ind w:left="0" w:right="175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- </w:t>
      </w:r>
      <w:r w:rsidRPr="00056019">
        <w:rPr>
          <w:rFonts w:ascii="Times New Roman"/>
          <w:b/>
          <w:sz w:val="26"/>
          <w:szCs w:val="26"/>
          <w:lang w:val="ru-RU"/>
        </w:rPr>
        <w:t xml:space="preserve">Родительская конференция </w:t>
      </w:r>
      <w:r w:rsidRPr="00056019">
        <w:rPr>
          <w:rFonts w:ascii="Times New Roman"/>
          <w:sz w:val="26"/>
          <w:szCs w:val="26"/>
          <w:lang w:val="ru-RU"/>
        </w:rPr>
        <w:t>– орган управления деятельностью родительской общественности. В работе конференции   принимают участие родители (законные представители) обучающихся школы в количестве 2-3 человек от каждого класса. Конференция созывается с целью привлечения родительской общественности к участию в организации учебного процесса.</w:t>
      </w:r>
    </w:p>
    <w:p w:rsidR="00920901" w:rsidRPr="00056019" w:rsidRDefault="00920901" w:rsidP="00920901">
      <w:pPr>
        <w:pStyle w:val="a7"/>
        <w:tabs>
          <w:tab w:val="left" w:pos="851"/>
          <w:tab w:val="left" w:pos="1310"/>
        </w:tabs>
        <w:ind w:left="0" w:right="175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- </w:t>
      </w:r>
      <w:r w:rsidRPr="00056019">
        <w:rPr>
          <w:rFonts w:ascii="Times New Roman"/>
          <w:b/>
          <w:sz w:val="26"/>
          <w:szCs w:val="26"/>
          <w:lang w:val="ru-RU"/>
        </w:rPr>
        <w:t>Родительский комитет класса -</w:t>
      </w:r>
      <w:r w:rsidRPr="00056019">
        <w:rPr>
          <w:rFonts w:ascii="Times New Roman"/>
          <w:sz w:val="26"/>
          <w:szCs w:val="26"/>
          <w:lang w:val="ru-RU"/>
        </w:rPr>
        <w:t xml:space="preserve"> ежегодно избирается на классном родительском собрании, является органом управления. Решения родительского комитета класса являются рекомендательными. Обязательными для исполнения являются только те решения, которые приняты в соответствии с законами РФ, в целях реализации которых издается приказ директора. В состав  родительского комитета класса входят представители родителей (законных представителей) обучающихся в количестве 3-5 человек.</w:t>
      </w:r>
    </w:p>
    <w:p w:rsidR="00920901" w:rsidRPr="00355A04" w:rsidRDefault="00920901" w:rsidP="00920901">
      <w:pPr>
        <w:pStyle w:val="a7"/>
        <w:tabs>
          <w:tab w:val="left" w:pos="851"/>
          <w:tab w:val="left" w:pos="1310"/>
        </w:tabs>
        <w:ind w:left="0" w:right="175"/>
        <w:rPr>
          <w:rFonts w:ascii="Times New Roman"/>
          <w:sz w:val="26"/>
          <w:szCs w:val="26"/>
          <w:lang w:val="ru-RU"/>
        </w:rPr>
      </w:pPr>
      <w:r w:rsidRPr="00355A04">
        <w:rPr>
          <w:rFonts w:ascii="Times New Roman"/>
          <w:kern w:val="0"/>
          <w:sz w:val="26"/>
          <w:szCs w:val="26"/>
          <w:lang w:val="ru-RU" w:eastAsia="ru-RU"/>
        </w:rPr>
        <w:t>Виды, формы познавательной и творческой деятельности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 «Школа современного родителя» - объединение родителей по насущным вопросам воспитания: обсуждение возрастных особенностей детей, форм и способов доверительного взаимодействия родителей с детьми, подготовка и проведение мастер-</w:t>
      </w:r>
      <w:r w:rsidRPr="00056019">
        <w:rPr>
          <w:rFonts w:ascii="Times New Roman"/>
          <w:sz w:val="26"/>
          <w:szCs w:val="26"/>
          <w:lang w:val="ru-RU"/>
        </w:rPr>
        <w:lastRenderedPageBreak/>
        <w:t>классов, семинаров, круглых столов с приглашением специалистов (профессиональных психологов, врачей, социальных работников); обмен собственным творческим опытом и находками в деле воспитания детей;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Дни открытых дверей для родителей, во время которых родители могут посещать школьные уроки, внеурочные занятия для получения представления о ходе учебно-воспитательного процесса в школе;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Общешкольные и классные родительские собрания, происходящие в режиме обсуждения проблем обучения и воспитания школьников;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920901" w:rsidRPr="00056019" w:rsidRDefault="00920901" w:rsidP="00920901">
      <w:pPr>
        <w:pStyle w:val="a7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6"/>
          <w:szCs w:val="26"/>
        </w:rPr>
      </w:pPr>
      <w:r w:rsidRPr="00056019">
        <w:rPr>
          <w:rFonts w:ascii="Times New Roman"/>
          <w:b/>
          <w:i/>
          <w:sz w:val="26"/>
          <w:szCs w:val="26"/>
        </w:rPr>
        <w:t>На индивидуальном уровне: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работа специалистов по запросу родителей для решения острых конфликтных ситуаций;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20901" w:rsidRPr="00056019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056019">
        <w:rPr>
          <w:rFonts w:ascii="Times New Roman"/>
          <w:sz w:val="26"/>
          <w:szCs w:val="26"/>
          <w:lang w:val="ru-RU"/>
        </w:rPr>
        <w:t xml:space="preserve">индивидуальное консультирование </w:t>
      </w:r>
      <w:r w:rsidRPr="00056019">
        <w:rPr>
          <w:rFonts w:ascii="Times New Roman"/>
          <w:sz w:val="26"/>
          <w:szCs w:val="26"/>
        </w:rPr>
        <w:t>c</w:t>
      </w:r>
      <w:r w:rsidRPr="00056019">
        <w:rPr>
          <w:rFonts w:ascii="Times New Roman"/>
          <w:sz w:val="26"/>
          <w:szCs w:val="26"/>
          <w:lang w:val="ru-RU"/>
        </w:rPr>
        <w:t xml:space="preserve"> целью координации воспитательных усилий педагогов и родителей;</w:t>
      </w:r>
    </w:p>
    <w:p w:rsidR="00920901" w:rsidRPr="00ED2291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>привлечение к у</w:t>
      </w:r>
      <w:r w:rsid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частию в онлайн конкурсах типа </w:t>
      </w:r>
      <w:r w:rsidR="00ED2291"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</w:t>
      </w:r>
      <w:r w:rsidRPr="00ED2291">
        <w:rPr>
          <w:rStyle w:val="ac"/>
          <w:rFonts w:ascii="Times New Roman"/>
          <w:b/>
          <w:bCs/>
          <w:i w:val="0"/>
          <w:sz w:val="26"/>
          <w:szCs w:val="26"/>
          <w:shd w:val="clear" w:color="auto" w:fill="FFFFFF"/>
          <w:lang w:val="ru-RU"/>
        </w:rPr>
        <w:t>Отец года</w:t>
      </w:r>
      <w:r w:rsidR="00ED2291" w:rsidRPr="00ED2291">
        <w:rPr>
          <w:rStyle w:val="ac"/>
          <w:rFonts w:ascii="Times New Roman"/>
          <w:b/>
          <w:bCs/>
          <w:i w:val="0"/>
          <w:sz w:val="26"/>
          <w:szCs w:val="26"/>
          <w:shd w:val="clear" w:color="auto" w:fill="FFFFFF"/>
          <w:lang w:val="ru-RU"/>
        </w:rPr>
        <w:t>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>; кон</w:t>
      </w:r>
      <w:r w:rsidRPr="00ED2291">
        <w:rPr>
          <w:rStyle w:val="ac"/>
          <w:rFonts w:ascii="Times New Roman"/>
          <w:bCs/>
          <w:i w:val="0"/>
          <w:sz w:val="26"/>
          <w:szCs w:val="26"/>
          <w:shd w:val="clear" w:color="auto" w:fill="FFFFFF"/>
          <w:lang w:val="ru-RU"/>
        </w:rPr>
        <w:t>курса</w:t>
      </w:r>
      <w:r w:rsidRPr="00ED2291">
        <w:rPr>
          <w:rFonts w:ascii="Times New Roman"/>
          <w:sz w:val="26"/>
          <w:szCs w:val="26"/>
          <w:shd w:val="clear" w:color="auto" w:fill="FFFFFF"/>
        </w:rPr>
        <w:t> 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историй </w:t>
      </w:r>
      <w:r w:rsidR="00ED2291"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Однажды мой папа</w:t>
      </w:r>
      <w:r w:rsidR="00ED2291"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 и др.;</w:t>
      </w:r>
    </w:p>
    <w:p w:rsidR="00920901" w:rsidRPr="00ED2291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>привлечение к участию в родительском патруле согласно графику;</w:t>
      </w:r>
    </w:p>
    <w:p w:rsidR="00920901" w:rsidRPr="00ED2291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привлечение к участию в ежегодном конкурсе на базе ДК п. Сингапай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«Время верить в чудеса»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>;</w:t>
      </w:r>
    </w:p>
    <w:p w:rsidR="00920901" w:rsidRPr="00ED2291" w:rsidRDefault="00920901" w:rsidP="00920901">
      <w:pPr>
        <w:pStyle w:val="a7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привлечение к участию в акциях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«Нет курению»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,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«Бессмертный полк»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,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«Аллея памяти»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, </w:t>
      </w:r>
      <w:r w:rsidRPr="00ED2291">
        <w:rPr>
          <w:rFonts w:ascii="Times New Roman"/>
          <w:b/>
          <w:sz w:val="26"/>
          <w:szCs w:val="26"/>
          <w:shd w:val="clear" w:color="auto" w:fill="FFFFFF"/>
          <w:lang w:val="ru-RU"/>
        </w:rPr>
        <w:t>«Георгиевская ленточка»</w:t>
      </w:r>
      <w:r w:rsidRPr="00ED2291">
        <w:rPr>
          <w:rFonts w:ascii="Times New Roman"/>
          <w:sz w:val="26"/>
          <w:szCs w:val="26"/>
          <w:shd w:val="clear" w:color="auto" w:fill="FFFFFF"/>
          <w:lang w:val="ru-RU"/>
        </w:rPr>
        <w:t xml:space="preserve"> и др.</w:t>
      </w:r>
    </w:p>
    <w:p w:rsidR="00920901" w:rsidRPr="007148F6" w:rsidRDefault="00920901" w:rsidP="00920901">
      <w:pPr>
        <w:pStyle w:val="a7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920901" w:rsidRPr="007148F6" w:rsidRDefault="00920901" w:rsidP="00920901">
      <w:pPr>
        <w:pStyle w:val="a7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  <w:lang w:val="ru-RU"/>
        </w:rPr>
      </w:pPr>
    </w:p>
    <w:p w:rsidR="00920901" w:rsidRDefault="00920901" w:rsidP="00920901">
      <w:pPr>
        <w:pStyle w:val="aa"/>
        <w:spacing w:before="77"/>
        <w:ind w:left="632"/>
        <w:jc w:val="center"/>
        <w:rPr>
          <w:b/>
          <w:sz w:val="28"/>
          <w:lang w:val="ru-RU"/>
        </w:rPr>
      </w:pPr>
      <w:r w:rsidRPr="000E6929">
        <w:rPr>
          <w:b/>
          <w:sz w:val="28"/>
          <w:lang w:val="ru-RU"/>
        </w:rPr>
        <w:t>Примерная тематика</w:t>
      </w:r>
      <w:r w:rsidRPr="000E6929">
        <w:rPr>
          <w:b/>
          <w:spacing w:val="-5"/>
          <w:sz w:val="28"/>
          <w:lang w:val="ru-RU"/>
        </w:rPr>
        <w:t xml:space="preserve"> </w:t>
      </w:r>
      <w:r w:rsidRPr="000E6929">
        <w:rPr>
          <w:b/>
          <w:sz w:val="28"/>
          <w:lang w:val="ru-RU"/>
        </w:rPr>
        <w:t>родительских</w:t>
      </w:r>
      <w:r w:rsidRPr="000E6929">
        <w:rPr>
          <w:b/>
          <w:spacing w:val="-2"/>
          <w:sz w:val="28"/>
          <w:lang w:val="ru-RU"/>
        </w:rPr>
        <w:t xml:space="preserve"> </w:t>
      </w:r>
      <w:r w:rsidRPr="000E6929">
        <w:rPr>
          <w:b/>
          <w:sz w:val="28"/>
          <w:lang w:val="ru-RU"/>
        </w:rPr>
        <w:t>собраний</w:t>
      </w:r>
      <w:r w:rsidR="000C0ED3">
        <w:rPr>
          <w:b/>
          <w:sz w:val="28"/>
          <w:lang w:val="ru-RU"/>
        </w:rPr>
        <w:t>.</w:t>
      </w:r>
    </w:p>
    <w:p w:rsidR="000C0ED3" w:rsidRPr="000C0ED3" w:rsidRDefault="000C0ED3" w:rsidP="000C0ED3">
      <w:pPr>
        <w:widowControl/>
        <w:shd w:val="clear" w:color="auto" w:fill="FFFFFF"/>
        <w:wordWrap/>
        <w:autoSpaceDE/>
        <w:autoSpaceDN/>
        <w:jc w:val="left"/>
        <w:rPr>
          <w:rFonts w:cstheme="minorBidi"/>
          <w:bCs/>
          <w:color w:val="000000"/>
          <w:kern w:val="0"/>
          <w:sz w:val="24"/>
          <w:lang w:val="ru-RU" w:eastAsia="en-US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0C0ED3" w:rsidRPr="000C0ED3" w:rsidTr="00BB1EB9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b/>
                <w:bCs/>
                <w:color w:val="000000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iCs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iCs/>
                <w:color w:val="000000"/>
                <w:kern w:val="0"/>
                <w:sz w:val="24"/>
                <w:lang w:val="ru-RU" w:eastAsia="en-US"/>
              </w:rPr>
              <w:t xml:space="preserve">Родительское собрание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  <w:t xml:space="preserve">«Возрастные особенности </w:t>
            </w:r>
            <w:r w:rsidRPr="000C0ED3">
              <w:rPr>
                <w:rFonts w:eastAsiaTheme="minorHAnsi" w:cstheme="minorBidi"/>
                <w:bCs/>
                <w:color w:val="000000"/>
                <w:kern w:val="0"/>
                <w:sz w:val="24"/>
                <w:lang w:val="ru-RU" w:eastAsia="en-US"/>
              </w:rPr>
              <w:t>одиннадцатиклассника</w:t>
            </w:r>
            <w:r w:rsidRPr="000C0ED3"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  <w:t>»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Памятка «Профессиональное самоопределение учащихся. Значение выбора профессии в жизни человека»</w:t>
            </w:r>
          </w:p>
        </w:tc>
      </w:tr>
      <w:tr w:rsidR="000C0ED3" w:rsidRPr="000C0ED3" w:rsidTr="00BB1EB9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b/>
                <w:bCs/>
                <w:color w:val="000000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Родительское собрание на тему "Особенности организации учебного труда школьника в 11 классе и роль родителей в этом процессе. </w:t>
            </w:r>
            <w:r w:rsidRPr="000C0ED3"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  <w:t>Подведение итогов первого полугодия.</w:t>
            </w:r>
          </w:p>
        </w:tc>
      </w:tr>
      <w:tr w:rsidR="000C0ED3" w:rsidRPr="000C0ED3" w:rsidTr="00BB1EB9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b/>
                <w:bCs/>
                <w:color w:val="000000"/>
                <w:kern w:val="0"/>
                <w:sz w:val="24"/>
                <w:lang w:val="ru-RU" w:eastAsia="en-US"/>
              </w:rPr>
              <w:t xml:space="preserve">Март 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  <w:t>"</w:t>
            </w:r>
            <w:r w:rsidRPr="000C0ED3">
              <w:rPr>
                <w:rFonts w:asciiTheme="minorHAnsi" w:eastAsiaTheme="minorHAnsi" w:hAnsiTheme="minorHAnsi" w:cstheme="minorBidi"/>
                <w:kern w:val="0"/>
                <w:sz w:val="24"/>
                <w:lang w:val="ru-RU" w:eastAsia="en-US"/>
              </w:rPr>
              <w:t xml:space="preserve"> </w:t>
            </w:r>
            <w:r w:rsidRPr="000C0ED3"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  <w:t xml:space="preserve">Первые проблемы подросткового возраста "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  <w:t>Выпускные экзамены</w:t>
            </w:r>
          </w:p>
        </w:tc>
      </w:tr>
      <w:tr w:rsidR="000C0ED3" w:rsidRPr="000C0ED3" w:rsidTr="00BB1EB9"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b/>
                <w:bCs/>
                <w:color w:val="000000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  <w:t>«Итоги учебного года». «Последний звонок». Экзамены.</w:t>
            </w:r>
          </w:p>
        </w:tc>
      </w:tr>
    </w:tbl>
    <w:p w:rsidR="000C0ED3" w:rsidRPr="000C0ED3" w:rsidRDefault="000C0ED3" w:rsidP="000C0ED3">
      <w:pPr>
        <w:widowControl/>
        <w:shd w:val="clear" w:color="auto" w:fill="FFFFFF"/>
        <w:wordWrap/>
        <w:autoSpaceDE/>
        <w:autoSpaceDN/>
        <w:jc w:val="left"/>
        <w:rPr>
          <w:rFonts w:cstheme="minorBidi"/>
          <w:b/>
          <w:bCs/>
          <w:color w:val="000000"/>
          <w:kern w:val="0"/>
          <w:sz w:val="24"/>
          <w:lang w:val="ru-RU" w:eastAsia="en-US"/>
        </w:rPr>
      </w:pPr>
    </w:p>
    <w:p w:rsidR="000C0ED3" w:rsidRPr="000C0ED3" w:rsidRDefault="000C0ED3" w:rsidP="000C0ED3">
      <w:pPr>
        <w:widowControl/>
        <w:shd w:val="clear" w:color="auto" w:fill="FFFFFF"/>
        <w:wordWrap/>
        <w:autoSpaceDE/>
        <w:autoSpaceDN/>
        <w:jc w:val="center"/>
        <w:rPr>
          <w:rFonts w:cstheme="minorBidi"/>
          <w:color w:val="000000"/>
          <w:kern w:val="0"/>
          <w:sz w:val="24"/>
          <w:lang w:val="ru-RU" w:eastAsia="en-US"/>
        </w:rPr>
      </w:pPr>
      <w:r w:rsidRPr="000C0ED3">
        <w:rPr>
          <w:rFonts w:cstheme="minorBidi"/>
          <w:b/>
          <w:bCs/>
          <w:color w:val="000000"/>
          <w:kern w:val="0"/>
          <w:sz w:val="24"/>
          <w:lang w:val="ru-RU" w:eastAsia="en-US"/>
        </w:rPr>
        <w:t>Работа родительского комитета.</w:t>
      </w:r>
    </w:p>
    <w:p w:rsidR="000C0ED3" w:rsidRPr="000C0ED3" w:rsidRDefault="000C0ED3" w:rsidP="000C0ED3">
      <w:pPr>
        <w:widowControl/>
        <w:shd w:val="clear" w:color="auto" w:fill="FFFFFF"/>
        <w:wordWrap/>
        <w:autoSpaceDE/>
        <w:autoSpaceDN/>
        <w:jc w:val="left"/>
        <w:rPr>
          <w:rFonts w:cstheme="minorBidi"/>
          <w:color w:val="000000"/>
          <w:kern w:val="0"/>
          <w:sz w:val="24"/>
          <w:lang w:val="ru-RU" w:eastAsia="en-US"/>
        </w:rPr>
      </w:pPr>
      <w:r w:rsidRPr="000C0ED3">
        <w:rPr>
          <w:rFonts w:cstheme="minorBidi"/>
          <w:b/>
          <w:bCs/>
          <w:color w:val="000000"/>
          <w:kern w:val="0"/>
          <w:sz w:val="24"/>
          <w:lang w:val="ru-RU" w:eastAsia="en-US"/>
        </w:rPr>
        <w:t>Задачи работы родительского комитета:</w:t>
      </w:r>
    </w:p>
    <w:p w:rsidR="000C0ED3" w:rsidRPr="000C0ED3" w:rsidRDefault="000C0ED3" w:rsidP="000C0ED3">
      <w:pPr>
        <w:widowControl/>
        <w:shd w:val="clear" w:color="auto" w:fill="FFFFFF"/>
        <w:tabs>
          <w:tab w:val="num" w:pos="5380"/>
        </w:tabs>
        <w:wordWrap/>
        <w:autoSpaceDE/>
        <w:autoSpaceDN/>
        <w:jc w:val="left"/>
        <w:rPr>
          <w:rFonts w:cstheme="minorBidi"/>
          <w:color w:val="000000"/>
          <w:kern w:val="0"/>
          <w:sz w:val="24"/>
          <w:lang w:val="ru-RU" w:eastAsia="en-US"/>
        </w:rPr>
      </w:pPr>
      <w:r w:rsidRPr="000C0ED3">
        <w:rPr>
          <w:rFonts w:cstheme="minorBidi"/>
          <w:color w:val="000000"/>
          <w:kern w:val="0"/>
          <w:sz w:val="24"/>
          <w:lang w:val="ru-RU" w:eastAsia="en-US"/>
        </w:rPr>
        <w:t>- Оказывать помощь в организации учебно-воспитательного процесса</w:t>
      </w:r>
    </w:p>
    <w:p w:rsidR="000C0ED3" w:rsidRPr="000C0ED3" w:rsidRDefault="000C0ED3" w:rsidP="000C0ED3">
      <w:pPr>
        <w:widowControl/>
        <w:shd w:val="clear" w:color="auto" w:fill="FFFFFF"/>
        <w:tabs>
          <w:tab w:val="num" w:pos="5380"/>
        </w:tabs>
        <w:wordWrap/>
        <w:autoSpaceDE/>
        <w:autoSpaceDN/>
        <w:jc w:val="left"/>
        <w:rPr>
          <w:rFonts w:cstheme="minorBidi"/>
          <w:color w:val="000000"/>
          <w:kern w:val="0"/>
          <w:sz w:val="24"/>
          <w:lang w:val="ru-RU" w:eastAsia="en-US"/>
        </w:rPr>
      </w:pPr>
      <w:r w:rsidRPr="000C0ED3">
        <w:rPr>
          <w:rFonts w:cstheme="minorBidi"/>
          <w:color w:val="000000"/>
          <w:kern w:val="0"/>
          <w:sz w:val="24"/>
          <w:lang w:val="ru-RU" w:eastAsia="en-US"/>
        </w:rPr>
        <w:t>- Участвовать в организации сотрудничества родителей, классного руководителя, учителей, администрации школы</w:t>
      </w:r>
    </w:p>
    <w:p w:rsidR="000C0ED3" w:rsidRPr="000C0ED3" w:rsidRDefault="000C0ED3" w:rsidP="000C0ED3">
      <w:pPr>
        <w:widowControl/>
        <w:shd w:val="clear" w:color="auto" w:fill="FFFFFF"/>
        <w:tabs>
          <w:tab w:val="num" w:pos="5380"/>
        </w:tabs>
        <w:wordWrap/>
        <w:autoSpaceDE/>
        <w:autoSpaceDN/>
        <w:jc w:val="left"/>
        <w:rPr>
          <w:rFonts w:cstheme="minorBidi"/>
          <w:color w:val="000000"/>
          <w:kern w:val="0"/>
          <w:sz w:val="24"/>
          <w:lang w:val="ru-RU" w:eastAsia="en-US"/>
        </w:rPr>
      </w:pPr>
      <w:r w:rsidRPr="000C0ED3">
        <w:rPr>
          <w:rFonts w:cstheme="minorBidi"/>
          <w:color w:val="000000"/>
          <w:kern w:val="0"/>
          <w:sz w:val="24"/>
          <w:lang w:val="ru-RU" w:eastAsia="en-US"/>
        </w:rPr>
        <w:t>- Помогать в решении хозяйственно-бытовых вопросов в классе, в школе</w:t>
      </w:r>
    </w:p>
    <w:p w:rsidR="000C0ED3" w:rsidRPr="000C0ED3" w:rsidRDefault="000C0ED3" w:rsidP="000C0ED3">
      <w:pPr>
        <w:widowControl/>
        <w:shd w:val="clear" w:color="auto" w:fill="FFFFFF"/>
        <w:wordWrap/>
        <w:autoSpaceDE/>
        <w:autoSpaceDN/>
        <w:jc w:val="left"/>
        <w:rPr>
          <w:rFonts w:cstheme="minorBidi"/>
          <w:color w:val="000000"/>
          <w:kern w:val="0"/>
          <w:sz w:val="24"/>
          <w:lang w:val="ru-RU" w:eastAsia="en-US"/>
        </w:rPr>
      </w:pPr>
    </w:p>
    <w:p w:rsidR="000C0ED3" w:rsidRDefault="000C0ED3" w:rsidP="000C0ED3">
      <w:pPr>
        <w:widowControl/>
        <w:shd w:val="clear" w:color="auto" w:fill="FFFFFF"/>
        <w:wordWrap/>
        <w:autoSpaceDE/>
        <w:autoSpaceDN/>
        <w:jc w:val="left"/>
        <w:rPr>
          <w:rFonts w:cstheme="minorBidi"/>
          <w:b/>
          <w:bCs/>
          <w:color w:val="000000"/>
          <w:kern w:val="0"/>
          <w:sz w:val="24"/>
          <w:lang w:val="ru-RU" w:eastAsia="en-US"/>
        </w:rPr>
      </w:pPr>
      <w:r w:rsidRPr="000C0ED3">
        <w:rPr>
          <w:rFonts w:cstheme="minorBidi"/>
          <w:b/>
          <w:bCs/>
          <w:color w:val="000000"/>
          <w:kern w:val="0"/>
          <w:sz w:val="24"/>
          <w:lang w:val="ru-RU" w:eastAsia="en-US"/>
        </w:rPr>
        <w:t xml:space="preserve">       </w:t>
      </w:r>
    </w:p>
    <w:p w:rsidR="000C0ED3" w:rsidRPr="000C0ED3" w:rsidRDefault="000C0ED3" w:rsidP="000C0ED3">
      <w:pPr>
        <w:widowControl/>
        <w:shd w:val="clear" w:color="auto" w:fill="FFFFFF"/>
        <w:wordWrap/>
        <w:autoSpaceDE/>
        <w:autoSpaceDN/>
        <w:jc w:val="left"/>
        <w:rPr>
          <w:rFonts w:cstheme="minorBidi"/>
          <w:b/>
          <w:bCs/>
          <w:color w:val="000000"/>
          <w:kern w:val="0"/>
          <w:sz w:val="24"/>
          <w:lang w:val="ru-RU" w:eastAsia="en-US"/>
        </w:rPr>
      </w:pPr>
      <w:r w:rsidRPr="000C0ED3">
        <w:rPr>
          <w:rFonts w:cstheme="minorBidi"/>
          <w:b/>
          <w:bCs/>
          <w:color w:val="000000"/>
          <w:kern w:val="0"/>
          <w:sz w:val="24"/>
          <w:lang w:val="ru-RU" w:eastAsia="en-US"/>
        </w:rPr>
        <w:lastRenderedPageBreak/>
        <w:t xml:space="preserve">  План работы с родителями.</w:t>
      </w:r>
    </w:p>
    <w:p w:rsidR="000C0ED3" w:rsidRPr="000C0ED3" w:rsidRDefault="000C0ED3" w:rsidP="000C0ED3">
      <w:pPr>
        <w:widowControl/>
        <w:shd w:val="clear" w:color="auto" w:fill="FFFFFF"/>
        <w:wordWrap/>
        <w:autoSpaceDE/>
        <w:autoSpaceDN/>
        <w:jc w:val="left"/>
        <w:rPr>
          <w:rFonts w:cstheme="minorBidi"/>
          <w:b/>
          <w:bCs/>
          <w:color w:val="000000"/>
          <w:kern w:val="0"/>
          <w:sz w:val="24"/>
          <w:lang w:val="ru-RU" w:eastAsia="en-US"/>
        </w:rPr>
      </w:pPr>
    </w:p>
    <w:tbl>
      <w:tblPr>
        <w:tblW w:w="10529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685"/>
        <w:gridCol w:w="1701"/>
        <w:gridCol w:w="2583"/>
      </w:tblGrid>
      <w:tr w:rsidR="000C0ED3" w:rsidRPr="000C0ED3" w:rsidTr="00BB1EB9">
        <w:trPr>
          <w:trHeight w:val="143"/>
        </w:trPr>
        <w:tc>
          <w:tcPr>
            <w:tcW w:w="560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№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п/п</w:t>
            </w:r>
          </w:p>
        </w:tc>
        <w:tc>
          <w:tcPr>
            <w:tcW w:w="5685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Содержание</w:t>
            </w:r>
          </w:p>
        </w:tc>
        <w:tc>
          <w:tcPr>
            <w:tcW w:w="1701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583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0C0ED3" w:rsidRPr="000C0ED3" w:rsidTr="00BB1EB9">
        <w:trPr>
          <w:trHeight w:val="1578"/>
        </w:trPr>
        <w:tc>
          <w:tcPr>
            <w:tcW w:w="560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1.</w:t>
            </w:r>
          </w:p>
        </w:tc>
        <w:tc>
          <w:tcPr>
            <w:tcW w:w="5685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Участие родителей в управлении</w:t>
            </w:r>
          </w:p>
          <w:p w:rsidR="000C0ED3" w:rsidRDefault="000C0ED3" w:rsidP="000C0ED3">
            <w:pPr>
              <w:widowControl/>
              <w:wordWrap/>
              <w:autoSpaceDE/>
              <w:autoSpaceDN/>
              <w:spacing w:after="160"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1.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Участие в работе общешкольного родительского комитета</w:t>
            </w:r>
          </w:p>
          <w:p w:rsidR="000C0ED3" w:rsidRPr="000C0ED3" w:rsidRDefault="002A047A" w:rsidP="000C0ED3">
            <w:pPr>
              <w:widowControl/>
              <w:wordWrap/>
              <w:autoSpaceDE/>
              <w:autoSpaceDN/>
              <w:spacing w:after="160"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2. </w:t>
            </w:r>
            <w:r w:rsidR="000C0ED3"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Работа классного родительского комитета</w:t>
            </w:r>
          </w:p>
        </w:tc>
        <w:tc>
          <w:tcPr>
            <w:tcW w:w="1701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583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Классный руководитель, председатель РК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</w:tc>
      </w:tr>
      <w:tr w:rsidR="000C0ED3" w:rsidRPr="000C0ED3" w:rsidTr="002A047A">
        <w:trPr>
          <w:trHeight w:val="6803"/>
        </w:trPr>
        <w:tc>
          <w:tcPr>
            <w:tcW w:w="560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2.</w:t>
            </w:r>
          </w:p>
        </w:tc>
        <w:tc>
          <w:tcPr>
            <w:tcW w:w="5685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Родительские собрания: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2"/>
                <w:szCs w:val="22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 xml:space="preserve">1. </w:t>
            </w:r>
            <w:r w:rsidRPr="000C0ED3">
              <w:rPr>
                <w:rFonts w:eastAsiaTheme="minorHAnsi" w:cstheme="minorBidi"/>
                <w:b/>
                <w:color w:val="000000"/>
                <w:kern w:val="0"/>
                <w:sz w:val="22"/>
                <w:szCs w:val="22"/>
                <w:lang w:val="ru-RU" w:eastAsia="en-US"/>
              </w:rPr>
              <w:t>«Возрастные особенности одиннадцатиклассника».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Вопросы: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1.Возрастные особенности одиннадцатиклассника.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2.</w:t>
            </w:r>
            <w:r w:rsidRPr="000C0ED3">
              <w:rPr>
                <w:rFonts w:asciiTheme="minorHAnsi" w:eastAsiaTheme="minorHAnsi" w:hAnsiTheme="minorHAnsi" w:cstheme="minorBidi"/>
                <w:kern w:val="0"/>
                <w:sz w:val="24"/>
                <w:lang w:val="ru-RU" w:eastAsia="en-US"/>
              </w:rPr>
              <w:t xml:space="preserve"> 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Организация учебно-воспитательного процесса в 11 классе.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3.</w:t>
            </w:r>
            <w:r w:rsidRPr="000C0ED3">
              <w:rPr>
                <w:rFonts w:asciiTheme="minorHAnsi" w:eastAsiaTheme="minorHAnsi" w:hAnsiTheme="minorHAnsi" w:cstheme="minorBidi"/>
                <w:kern w:val="0"/>
                <w:sz w:val="24"/>
                <w:lang w:val="ru-RU" w:eastAsia="en-US"/>
              </w:rPr>
              <w:t xml:space="preserve"> 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Планирование работы на 2023- 2024 учебный год.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4.</w:t>
            </w:r>
            <w:r w:rsidRPr="000C0ED3">
              <w:rPr>
                <w:rFonts w:asciiTheme="minorHAnsi" w:eastAsiaTheme="minorHAnsi" w:hAnsiTheme="minorHAnsi" w:cstheme="minorBidi"/>
                <w:kern w:val="0"/>
                <w:sz w:val="24"/>
                <w:lang w:val="ru-RU" w:eastAsia="en-US"/>
              </w:rPr>
              <w:t xml:space="preserve"> 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Выборы родительского комитета.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5.</w:t>
            </w: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 xml:space="preserve"> 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Мозговой штурм «Как мы проведем этот год»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bCs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b/>
                <w:bCs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bCs/>
                <w:kern w:val="0"/>
                <w:sz w:val="24"/>
                <w:lang w:val="ru-RU" w:eastAsia="en-US"/>
              </w:rPr>
              <w:t xml:space="preserve">2. </w:t>
            </w:r>
            <w:r w:rsidRPr="000C0ED3">
              <w:rPr>
                <w:rFonts w:eastAsiaTheme="minorHAnsi" w:cstheme="minorBidi"/>
                <w:b/>
                <w:bCs/>
                <w:color w:val="000000"/>
                <w:kern w:val="0"/>
                <w:sz w:val="24"/>
                <w:lang w:val="ru-RU" w:eastAsia="en-US"/>
              </w:rPr>
              <w:t>Родительское собрание на тему</w:t>
            </w:r>
            <w:r w:rsidRPr="000C0ED3">
              <w:rPr>
                <w:rFonts w:asciiTheme="minorHAnsi" w:eastAsiaTheme="minorHAnsi" w:hAnsiTheme="minorHAnsi" w:cstheme="minorBidi"/>
                <w:color w:val="000000"/>
                <w:kern w:val="0"/>
                <w:sz w:val="24"/>
                <w:lang w:val="ru-RU" w:eastAsia="en-US"/>
              </w:rPr>
              <w:t xml:space="preserve"> </w:t>
            </w:r>
            <w:r w:rsidRPr="000C0ED3">
              <w:rPr>
                <w:rFonts w:eastAsiaTheme="minorHAnsi" w:cstheme="minorBidi"/>
                <w:b/>
                <w:bCs/>
                <w:color w:val="000000"/>
                <w:kern w:val="0"/>
                <w:sz w:val="24"/>
                <w:lang w:val="ru-RU" w:eastAsia="en-US"/>
              </w:rPr>
              <w:t>"Особенности организации учебного труда школьника в 11 классе и роль родителей в этом процессе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bCs/>
                <w:kern w:val="0"/>
                <w:sz w:val="24"/>
                <w:lang w:val="ru-RU" w:eastAsia="en-US"/>
              </w:rPr>
              <w:t>1.</w:t>
            </w:r>
            <w:r w:rsidRPr="000C0ED3">
              <w:rPr>
                <w:rFonts w:asciiTheme="minorHAnsi" w:eastAsiaTheme="minorHAnsi" w:hAnsiTheme="minorHAnsi" w:cstheme="minorBidi"/>
                <w:color w:val="000000"/>
                <w:kern w:val="0"/>
                <w:sz w:val="24"/>
                <w:lang w:val="ru-RU" w:eastAsia="en-US"/>
              </w:rPr>
              <w:t xml:space="preserve"> 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Ознакомление обучающихся и их родителей с Рекомендациями по организации и проведению итогового сочинения (изложения), с инструкцией для участников итогового сочинения (изложения), с памяткой о порядке проведения итогового сочинения (изложения), с критериями оценивания итогового сочинения.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2. О выборе обучающимися экзаменов в форме ЕГЭ по предметам;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cstheme="minorBidi"/>
                <w:bCs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bCs/>
                <w:kern w:val="0"/>
                <w:sz w:val="24"/>
                <w:lang w:val="ru-RU" w:eastAsia="en-US"/>
              </w:rPr>
              <w:t>3.</w:t>
            </w:r>
            <w:r w:rsidRPr="000C0ED3">
              <w:rPr>
                <w:rFonts w:eastAsiaTheme="minorHAnsi" w:cstheme="minorBidi"/>
                <w:kern w:val="0"/>
                <w:sz w:val="24"/>
                <w:lang w:val="ru-RU" w:eastAsia="en-US"/>
              </w:rPr>
              <w:t>Подведение итогов первого полугодия</w:t>
            </w:r>
            <w:r w:rsidRPr="000C0ED3">
              <w:rPr>
                <w:rFonts w:asciiTheme="minorHAnsi" w:eastAsiaTheme="minorHAnsi" w:hAnsiTheme="minorHAnsi" w:cstheme="minorBidi"/>
                <w:kern w:val="0"/>
                <w:sz w:val="24"/>
                <w:lang w:val="ru-RU" w:eastAsia="en-US"/>
              </w:rPr>
              <w:t xml:space="preserve">.                                                          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kern w:val="0"/>
                <w:sz w:val="24"/>
                <w:lang w:val="ru-RU" w:eastAsia="en-US"/>
              </w:rPr>
              <w:t xml:space="preserve">4. 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"Подготовка к итоговой аттестации»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kern w:val="0"/>
                <w:sz w:val="24"/>
                <w:lang w:val="ru-RU" w:eastAsia="en-US"/>
              </w:rPr>
              <w:t>4.О сохранении здоровья и жизни обучающихся во время проведения новогодних праздников и зимних каникул.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kern w:val="0"/>
                <w:sz w:val="24"/>
                <w:lang w:val="ru-RU" w:eastAsia="en-US"/>
              </w:rPr>
              <w:t>4.Разное.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b/>
                <w:bCs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b/>
                <w:color w:val="000000"/>
                <w:kern w:val="0"/>
                <w:sz w:val="24"/>
                <w:lang w:val="ru-RU" w:eastAsia="en-US"/>
              </w:rPr>
              <w:t>3.</w:t>
            </w:r>
            <w:r w:rsidRPr="000C0ED3">
              <w:rPr>
                <w:rFonts w:asciiTheme="minorHAnsi" w:eastAsiaTheme="minorHAnsi" w:hAnsiTheme="minorHAnsi" w:cstheme="minorBidi"/>
                <w:kern w:val="0"/>
                <w:sz w:val="24"/>
                <w:lang w:val="ru-RU" w:eastAsia="en-US"/>
              </w:rPr>
              <w:t xml:space="preserve"> «</w:t>
            </w:r>
            <w:r w:rsidRPr="000C0ED3">
              <w:rPr>
                <w:rFonts w:cstheme="minorBidi"/>
                <w:b/>
                <w:bCs/>
                <w:kern w:val="0"/>
                <w:sz w:val="24"/>
                <w:lang w:val="ru-RU" w:eastAsia="en-US"/>
              </w:rPr>
              <w:t>Проблемы  подросткового возраста». Выпускные экзамены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bCs/>
                <w:kern w:val="0"/>
                <w:sz w:val="24"/>
                <w:lang w:val="ru-RU" w:eastAsia="en-US"/>
              </w:rPr>
              <w:t>Вопросы: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>1. Проблемы подросткового возраста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>2. Проблемы поведения учащихся в школе и дома, о пропусках учащимися уроков и о качестве знаний по отдельным предметам.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>3. Экзамены.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4. Советы «Профилактика экзаменационного стресса»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>5. Разное.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 xml:space="preserve">Индивидуальные консультации.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Как подготовить себя и ребенка к сдаче экзаменов. 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lastRenderedPageBreak/>
              <w:t xml:space="preserve">Советы психолога.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О подготовке и проведении государственной (итоговой) аттестации в 11 классе в 2023-2024 учебном году.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b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Анкетирование родителей по определению выбора профессии учащимися.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b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b/>
                <w:kern w:val="0"/>
                <w:sz w:val="24"/>
                <w:lang w:val="ru-RU" w:eastAsia="en-US"/>
              </w:rPr>
              <w:t>4. «Итоги учебного года. Последний звонок. Экзамены».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color w:val="000000"/>
                <w:kern w:val="0"/>
                <w:sz w:val="24"/>
                <w:lang w:val="ru-RU" w:eastAsia="en-US"/>
              </w:rPr>
              <w:t xml:space="preserve">Вопросы: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>1.Итоги учебного года. Наши достижения.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>2.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 Организация проведения «Последнего звонка». Инструктаж.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>3.</w:t>
            </w: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 О подаче апелляции. Беседа с родителями. </w:t>
            </w: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>Экзамены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4.О соблюдении правил и норм этики при проведении праздника Последнего школьного звонка.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5. Организация выпускного бала.</w:t>
            </w: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 xml:space="preserve">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312" w:lineRule="exact"/>
              <w:jc w:val="left"/>
              <w:rPr>
                <w:rFonts w:cstheme="minorBidi"/>
                <w:kern w:val="0"/>
                <w:sz w:val="24"/>
                <w:lang w:val="ru-RU" w:eastAsia="en-US"/>
              </w:rPr>
            </w:pPr>
            <w:r w:rsidRPr="000C0ED3">
              <w:rPr>
                <w:rFonts w:cstheme="minorBidi"/>
                <w:kern w:val="0"/>
                <w:sz w:val="24"/>
                <w:lang w:val="ru-RU" w:eastAsia="en-US"/>
              </w:rPr>
              <w:t>6.Инструктажи по технике безопасности во время летних каникул.</w:t>
            </w:r>
          </w:p>
        </w:tc>
        <w:tc>
          <w:tcPr>
            <w:tcW w:w="1701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Октябрь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Ноябрь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Март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Апрель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Май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</w:tc>
        <w:tc>
          <w:tcPr>
            <w:tcW w:w="2583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Cs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Cs/>
                <w:color w:val="000000"/>
                <w:kern w:val="0"/>
                <w:sz w:val="24"/>
                <w:lang w:val="ru-RU" w:eastAsia="en-US"/>
              </w:rPr>
              <w:lastRenderedPageBreak/>
              <w:t>Администрация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Классный руководитель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Классный руководитель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Классный руководитель,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Классный руководитель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Классный руководитель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tabs>
                <w:tab w:val="left" w:pos="960"/>
              </w:tabs>
              <w:wordWrap/>
              <w:autoSpaceDE/>
              <w:autoSpaceDN/>
              <w:spacing w:line="256" w:lineRule="auto"/>
              <w:jc w:val="left"/>
              <w:rPr>
                <w:rFonts w:eastAsiaTheme="minorHAnsi" w:cstheme="minorBidi"/>
                <w:kern w:val="0"/>
                <w:sz w:val="24"/>
                <w:lang w:val="ru-RU" w:eastAsia="en-US"/>
              </w:rPr>
            </w:pPr>
          </w:p>
        </w:tc>
      </w:tr>
      <w:tr w:rsidR="000C0ED3" w:rsidRPr="000C0ED3" w:rsidTr="00BB1EB9">
        <w:trPr>
          <w:trHeight w:val="848"/>
        </w:trPr>
        <w:tc>
          <w:tcPr>
            <w:tcW w:w="560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lastRenderedPageBreak/>
              <w:t>3.</w:t>
            </w:r>
          </w:p>
        </w:tc>
        <w:tc>
          <w:tcPr>
            <w:tcW w:w="5685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Консультации для родителей по вопросам воспитания детей</w:t>
            </w:r>
          </w:p>
        </w:tc>
        <w:tc>
          <w:tcPr>
            <w:tcW w:w="1701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Еженедельно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</w:tc>
        <w:tc>
          <w:tcPr>
            <w:tcW w:w="2583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Классный руководитель 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</w:tc>
      </w:tr>
      <w:tr w:rsidR="000C0ED3" w:rsidRPr="000C0ED3" w:rsidTr="00BB1EB9">
        <w:trPr>
          <w:trHeight w:val="2253"/>
        </w:trPr>
        <w:tc>
          <w:tcPr>
            <w:tcW w:w="560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4.</w:t>
            </w:r>
          </w:p>
        </w:tc>
        <w:tc>
          <w:tcPr>
            <w:tcW w:w="5685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Участие родителей во внеклассной работе: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1.Турпоходы (выезды на природу)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2.Спортивные игры, соревнования, праздники: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- День здоровья.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3.Внеклассные мероприятия с участием родителей: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- День знаний.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- Конкурсная программа ко Дню матери.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- Новогодний праздник.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- Праздничный концерт 8 марта.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- День семьи.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- День Победы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-Последний звонок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 xml:space="preserve">- Выпускной. </w:t>
            </w:r>
          </w:p>
        </w:tc>
        <w:tc>
          <w:tcPr>
            <w:tcW w:w="1701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  <w:t>В течение года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b/>
                <w:color w:val="000000"/>
                <w:kern w:val="0"/>
                <w:sz w:val="24"/>
                <w:lang w:val="ru-RU" w:eastAsia="en-US"/>
              </w:rPr>
            </w:pPr>
          </w:p>
        </w:tc>
        <w:tc>
          <w:tcPr>
            <w:tcW w:w="2583" w:type="dxa"/>
          </w:tcPr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  <w:r w:rsidRPr="000C0ED3"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  <w:t>Классный руководитель, спортивный сектор, родительский комитет класса</w:t>
            </w: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  <w:p w:rsidR="000C0ED3" w:rsidRPr="000C0ED3" w:rsidRDefault="000C0ED3" w:rsidP="000C0ED3">
            <w:pPr>
              <w:widowControl/>
              <w:wordWrap/>
              <w:autoSpaceDE/>
              <w:autoSpaceDN/>
              <w:jc w:val="left"/>
              <w:rPr>
                <w:rFonts w:eastAsiaTheme="minorHAnsi" w:cstheme="minorBidi"/>
                <w:color w:val="000000"/>
                <w:kern w:val="0"/>
                <w:sz w:val="24"/>
                <w:lang w:val="ru-RU" w:eastAsia="en-US"/>
              </w:rPr>
            </w:pPr>
          </w:p>
        </w:tc>
      </w:tr>
    </w:tbl>
    <w:p w:rsidR="000C0ED3" w:rsidRPr="000C0ED3" w:rsidRDefault="000C0ED3" w:rsidP="000C0ED3">
      <w:pPr>
        <w:widowControl/>
        <w:shd w:val="clear" w:color="auto" w:fill="FFFFFF"/>
        <w:wordWrap/>
        <w:autoSpaceDE/>
        <w:autoSpaceDN/>
        <w:jc w:val="left"/>
        <w:rPr>
          <w:b/>
          <w:bCs/>
          <w:i/>
          <w:iCs/>
          <w:color w:val="000000"/>
          <w:kern w:val="0"/>
          <w:sz w:val="28"/>
          <w:szCs w:val="28"/>
          <w:u w:val="single"/>
          <w:lang w:val="ru-RU" w:eastAsia="ru-RU"/>
        </w:rPr>
      </w:pPr>
    </w:p>
    <w:p w:rsidR="000C0ED3" w:rsidRPr="000C0ED3" w:rsidRDefault="000C0ED3" w:rsidP="000C0ED3">
      <w:pPr>
        <w:suppressAutoHyphens/>
        <w:wordWrap/>
        <w:autoSpaceDE/>
        <w:autoSpaceDN/>
        <w:spacing w:line="256" w:lineRule="auto"/>
        <w:jc w:val="left"/>
        <w:rPr>
          <w:rFonts w:cstheme="minorBidi"/>
          <w:b/>
          <w:kern w:val="1"/>
          <w:sz w:val="32"/>
          <w:szCs w:val="32"/>
          <w:lang w:val="ru-RU" w:eastAsia="en-US"/>
        </w:rPr>
      </w:pPr>
    </w:p>
    <w:p w:rsidR="000C0ED3" w:rsidRPr="000C0ED3" w:rsidRDefault="000C0ED3" w:rsidP="000C0ED3">
      <w:pPr>
        <w:widowControl/>
        <w:shd w:val="clear" w:color="auto" w:fill="FFFFFF"/>
        <w:wordWrap/>
        <w:autoSpaceDE/>
        <w:autoSpaceDN/>
        <w:spacing w:line="384" w:lineRule="atLeast"/>
        <w:jc w:val="left"/>
        <w:rPr>
          <w:rFonts w:cstheme="minorBidi"/>
          <w:b/>
          <w:bCs/>
          <w:kern w:val="0"/>
          <w:sz w:val="28"/>
          <w:szCs w:val="28"/>
          <w:bdr w:val="none" w:sz="0" w:space="0" w:color="auto" w:frame="1"/>
          <w:lang w:val="ru-RU" w:eastAsia="en-US"/>
        </w:rPr>
      </w:pPr>
    </w:p>
    <w:p w:rsidR="000C0ED3" w:rsidRPr="000C0ED3" w:rsidRDefault="000C0ED3" w:rsidP="000C0ED3">
      <w:pPr>
        <w:widowControl/>
        <w:wordWrap/>
        <w:autoSpaceDE/>
        <w:autoSpaceDN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8"/>
          <w:lang w:val="ru-RU" w:eastAsia="en-US"/>
        </w:rPr>
      </w:pPr>
    </w:p>
    <w:p w:rsidR="000C0ED3" w:rsidRPr="000E6929" w:rsidRDefault="000C0ED3" w:rsidP="00920901">
      <w:pPr>
        <w:pStyle w:val="aa"/>
        <w:spacing w:before="77"/>
        <w:ind w:left="632"/>
        <w:jc w:val="center"/>
        <w:rPr>
          <w:b/>
          <w:sz w:val="28"/>
          <w:lang w:val="ru-RU"/>
        </w:rPr>
      </w:pPr>
    </w:p>
    <w:p w:rsidR="00920901" w:rsidRDefault="00920901" w:rsidP="00920901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2A047A" w:rsidRDefault="002A047A" w:rsidP="00920901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2A047A" w:rsidRDefault="002A047A" w:rsidP="00920901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920901" w:rsidRDefault="00920901" w:rsidP="00920901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920901" w:rsidRPr="007148F6" w:rsidRDefault="00920901" w:rsidP="00920901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920901" w:rsidRPr="007148F6" w:rsidRDefault="00920901" w:rsidP="00920901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037"/>
        <w:gridCol w:w="2036"/>
        <w:gridCol w:w="2801"/>
      </w:tblGrid>
      <w:tr w:rsidR="00920901" w:rsidRPr="000C0ED3" w:rsidTr="00B12F68">
        <w:tc>
          <w:tcPr>
            <w:tcW w:w="10001" w:type="dxa"/>
            <w:gridSpan w:val="4"/>
          </w:tcPr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b/>
                <w:sz w:val="26"/>
                <w:szCs w:val="26"/>
                <w:lang w:val="ru-RU"/>
              </w:rPr>
            </w:pPr>
            <w:r w:rsidRPr="001D5E05">
              <w:rPr>
                <w:b/>
                <w:sz w:val="26"/>
                <w:szCs w:val="26"/>
                <w:lang w:val="ru-RU"/>
              </w:rPr>
              <w:t>КАЛЕНДАРНЫЙ ПЛАН РЕАЛИЗАЦИИ ПРОГРАММЫ ВОСПИТАНИЯ</w:t>
            </w: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b/>
                <w:sz w:val="26"/>
                <w:szCs w:val="26"/>
                <w:lang w:val="ru-RU"/>
              </w:rPr>
              <w:t xml:space="preserve">на уровне основного </w:t>
            </w:r>
            <w:r w:rsidR="00413AD8">
              <w:rPr>
                <w:b/>
                <w:sz w:val="26"/>
                <w:szCs w:val="26"/>
                <w:lang w:val="ru-RU"/>
              </w:rPr>
              <w:t>среднего</w:t>
            </w:r>
            <w:r w:rsidRPr="001D5E05">
              <w:rPr>
                <w:b/>
                <w:sz w:val="26"/>
                <w:szCs w:val="26"/>
                <w:lang w:val="ru-RU"/>
              </w:rPr>
              <w:t xml:space="preserve"> образования</w:t>
            </w: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20901" w:rsidRPr="001D5E05" w:rsidTr="00B12F68">
        <w:trPr>
          <w:trHeight w:val="690"/>
        </w:trPr>
        <w:tc>
          <w:tcPr>
            <w:tcW w:w="10001" w:type="dxa"/>
            <w:gridSpan w:val="4"/>
          </w:tcPr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b/>
                <w:sz w:val="26"/>
                <w:szCs w:val="26"/>
                <w:lang w:val="ru-RU"/>
              </w:rPr>
            </w:pPr>
            <w:r w:rsidRPr="001D5E05">
              <w:rPr>
                <w:b/>
                <w:sz w:val="26"/>
                <w:szCs w:val="26"/>
                <w:lang w:val="ru-RU"/>
              </w:rPr>
              <w:t>Работа с родителями</w:t>
            </w:r>
          </w:p>
          <w:p w:rsidR="00920901" w:rsidRPr="001D5E05" w:rsidRDefault="00920901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56019" w:rsidRPr="001D5E05" w:rsidTr="00B12F68">
        <w:trPr>
          <w:trHeight w:val="690"/>
        </w:trPr>
        <w:tc>
          <w:tcPr>
            <w:tcW w:w="4127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родителей  обучающихся в работе  Родительской конференции</w:t>
            </w:r>
          </w:p>
        </w:tc>
        <w:tc>
          <w:tcPr>
            <w:tcW w:w="1037" w:type="dxa"/>
          </w:tcPr>
          <w:p w:rsidR="00056019" w:rsidRPr="001D5E05" w:rsidRDefault="00413AD8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801" w:type="dxa"/>
          </w:tcPr>
          <w:p w:rsidR="00056019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056019" w:rsidRPr="001D5E05" w:rsidTr="00B12F68">
        <w:trPr>
          <w:trHeight w:val="690"/>
        </w:trPr>
        <w:tc>
          <w:tcPr>
            <w:tcW w:w="4127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1037" w:type="dxa"/>
          </w:tcPr>
          <w:p w:rsidR="00056019" w:rsidRPr="001D5E05" w:rsidRDefault="00413AD8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056019" w:rsidRPr="001D5E05" w:rsidRDefault="00056019" w:rsidP="00B12F6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1 раз в четверть</w:t>
            </w:r>
          </w:p>
        </w:tc>
        <w:tc>
          <w:tcPr>
            <w:tcW w:w="2801" w:type="dxa"/>
          </w:tcPr>
          <w:p w:rsidR="00056019" w:rsidRPr="001D5E05" w:rsidRDefault="00056019" w:rsidP="00B12F6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родителей в работе</w:t>
            </w:r>
          </w:p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Родительского патруля</w:t>
            </w:r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Проведение классных  родительских собраний</w:t>
            </w:r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по Графику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 родителей в работе Совета профилактики</w:t>
            </w:r>
          </w:p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413AD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по необходимости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Индивидуальная работа с родителями</w:t>
            </w:r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413AD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Организация встреч родителей со специалистами:</w:t>
            </w:r>
          </w:p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социальными  и медицинскими работниками, сотрудниками МВД, с представителями библиотекарем поселковой библиотеки, социальными партнёрами школы</w:t>
            </w:r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413AD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 xml:space="preserve">Классный руководитель, </w:t>
            </w:r>
          </w:p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социальный педагог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1D5E05" w:rsidRDefault="00413AD8" w:rsidP="00413AD8">
            <w:pPr>
              <w:adjustRightInd w:val="0"/>
              <w:ind w:right="-1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 xml:space="preserve">Работа с родителями, организованная с использованием ресурсов социальных сетей (Вконтакте, Инстаграм, мессенджеры – </w:t>
            </w:r>
            <w:r w:rsidRPr="001D5E05">
              <w:rPr>
                <w:sz w:val="26"/>
                <w:szCs w:val="26"/>
              </w:rPr>
              <w:t>Viber</w:t>
            </w:r>
            <w:r w:rsidRPr="001D5E05">
              <w:rPr>
                <w:sz w:val="26"/>
                <w:szCs w:val="26"/>
                <w:lang w:val="ru-RU"/>
              </w:rPr>
              <w:t>, WhatsApp)</w:t>
            </w:r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413AD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0F358F" w:rsidRDefault="00413AD8" w:rsidP="000F358F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 xml:space="preserve">Работа с родителями по  </w:t>
            </w:r>
            <w:hyperlink r:id="rId7" w:history="1">
              <w:r w:rsidR="000F358F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подготовке к празднику </w:t>
              </w:r>
              <w:r w:rsidRPr="001D5E05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«</w:t>
              </w:r>
              <w:r w:rsidR="000F358F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Последний звонок</w:t>
              </w:r>
              <w:r w:rsidRPr="001D5E05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» </w:t>
              </w:r>
            </w:hyperlink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0F358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 xml:space="preserve">в течение </w:t>
            </w:r>
            <w:r w:rsidR="000F358F">
              <w:rPr>
                <w:sz w:val="26"/>
                <w:szCs w:val="26"/>
                <w:lang w:val="ru-RU"/>
              </w:rPr>
              <w:t>2</w:t>
            </w:r>
            <w:r w:rsidRPr="001D5E05">
              <w:rPr>
                <w:sz w:val="26"/>
                <w:szCs w:val="26"/>
                <w:lang w:val="ru-RU"/>
              </w:rPr>
              <w:t xml:space="preserve"> полугодия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Классный руководитель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1D5E05" w:rsidRDefault="00413AD8" w:rsidP="00413AD8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Участие в ежегодном поселковом проекте «Время верить в чудеса»</w:t>
            </w:r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AC1EE2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Декабрь 202</w:t>
            </w:r>
            <w:r w:rsidR="00AC1EE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Родительский комитет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1D5E05" w:rsidRDefault="00413AD8" w:rsidP="00413AD8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Оформление кабинета к Новому году</w:t>
            </w:r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AC1EE2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Декабрь 202</w:t>
            </w:r>
            <w:r w:rsidR="00AC1EE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Родительский комитет</w:t>
            </w:r>
          </w:p>
        </w:tc>
      </w:tr>
      <w:tr w:rsidR="00413AD8" w:rsidRPr="001D5E05" w:rsidTr="00B12F68">
        <w:trPr>
          <w:trHeight w:val="690"/>
        </w:trPr>
        <w:tc>
          <w:tcPr>
            <w:tcW w:w="4127" w:type="dxa"/>
          </w:tcPr>
          <w:p w:rsidR="00413AD8" w:rsidRPr="001D5E05" w:rsidRDefault="00413AD8" w:rsidP="00413AD8">
            <w:pPr>
              <w:widowControl/>
              <w:wordWrap/>
              <w:autoSpaceDE/>
              <w:autoSpaceDN/>
              <w:spacing w:after="15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Совместное заседание творческой группы детей и родителей по обсуждению плана проекта и распределению обязанностей</w:t>
            </w:r>
          </w:p>
        </w:tc>
        <w:tc>
          <w:tcPr>
            <w:tcW w:w="1037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36" w:type="dxa"/>
          </w:tcPr>
          <w:p w:rsidR="00413AD8" w:rsidRPr="001D5E05" w:rsidRDefault="00413AD8" w:rsidP="00413AD8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в течение 2 полугодия</w:t>
            </w:r>
          </w:p>
        </w:tc>
        <w:tc>
          <w:tcPr>
            <w:tcW w:w="2801" w:type="dxa"/>
          </w:tcPr>
          <w:p w:rsidR="00413AD8" w:rsidRPr="001D5E05" w:rsidRDefault="00413AD8" w:rsidP="00413AD8">
            <w:pPr>
              <w:adjustRightIn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1D5E05">
              <w:rPr>
                <w:sz w:val="26"/>
                <w:szCs w:val="26"/>
                <w:lang w:val="ru-RU"/>
              </w:rPr>
              <w:t>Родительский комитет</w:t>
            </w:r>
          </w:p>
        </w:tc>
      </w:tr>
    </w:tbl>
    <w:p w:rsidR="00920901" w:rsidRDefault="00920901" w:rsidP="00920901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920901" w:rsidRPr="00EE3D79" w:rsidRDefault="00920901" w:rsidP="00920901">
      <w:pPr>
        <w:rPr>
          <w:lang w:val="ru-RU"/>
        </w:rPr>
      </w:pPr>
    </w:p>
    <w:p w:rsidR="00F2793A" w:rsidRPr="00920901" w:rsidRDefault="00F2793A">
      <w:pPr>
        <w:rPr>
          <w:lang w:val="ru-RU"/>
        </w:rPr>
      </w:pPr>
    </w:p>
    <w:sectPr w:rsidR="00F2793A" w:rsidRPr="00920901" w:rsidSect="004B489A">
      <w:footerReference w:type="default" r:id="rId8"/>
      <w:endnotePr>
        <w:numFmt w:val="decimal"/>
      </w:endnotePr>
      <w:pgSz w:w="11907" w:h="16839"/>
      <w:pgMar w:top="426" w:right="77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3A" w:rsidRDefault="004E1A3A">
      <w:r>
        <w:separator/>
      </w:r>
    </w:p>
  </w:endnote>
  <w:endnote w:type="continuationSeparator" w:id="0">
    <w:p w:rsidR="004E1A3A" w:rsidRDefault="004E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5" w:rsidRDefault="00BA6F34">
    <w:pPr>
      <w:pStyle w:val="a4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PAGE   \* MERGEFORMAT</w:instrText>
    </w:r>
    <w:r>
      <w:rPr>
        <w:rFonts w:ascii="Century Gothic" w:hAnsi="Century Gothic"/>
        <w:sz w:val="16"/>
        <w:szCs w:val="16"/>
      </w:rPr>
      <w:fldChar w:fldCharType="separate"/>
    </w:r>
    <w:r w:rsidR="00AC1EE2" w:rsidRPr="00AC1EE2">
      <w:rPr>
        <w:rFonts w:ascii="Century Gothic" w:hAnsi="Century Gothic"/>
        <w:noProof/>
        <w:sz w:val="16"/>
        <w:szCs w:val="16"/>
        <w:lang w:val="ru-RU" w:eastAsia="ru-RU"/>
      </w:rPr>
      <w:t>2</w:t>
    </w:r>
    <w:r>
      <w:rPr>
        <w:rFonts w:ascii="Century Gothic" w:hAnsi="Century Gothic"/>
        <w:sz w:val="16"/>
        <w:szCs w:val="16"/>
      </w:rPr>
      <w:fldChar w:fldCharType="end"/>
    </w:r>
  </w:p>
  <w:p w:rsidR="00357CC5" w:rsidRDefault="004E1A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3A" w:rsidRDefault="004E1A3A">
      <w:r>
        <w:separator/>
      </w:r>
    </w:p>
  </w:footnote>
  <w:footnote w:type="continuationSeparator" w:id="0">
    <w:p w:rsidR="004E1A3A" w:rsidRDefault="004E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301C6B19"/>
    <w:multiLevelType w:val="multilevel"/>
    <w:tmpl w:val="DAD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91C32"/>
    <w:multiLevelType w:val="multilevel"/>
    <w:tmpl w:val="AA5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94297"/>
    <w:multiLevelType w:val="multilevel"/>
    <w:tmpl w:val="BE14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01"/>
    <w:rsid w:val="00056019"/>
    <w:rsid w:val="000C0ED3"/>
    <w:rsid w:val="000F358F"/>
    <w:rsid w:val="001D5E05"/>
    <w:rsid w:val="002A047A"/>
    <w:rsid w:val="00355A04"/>
    <w:rsid w:val="003A00F5"/>
    <w:rsid w:val="00413AD8"/>
    <w:rsid w:val="004E1A3A"/>
    <w:rsid w:val="00510D19"/>
    <w:rsid w:val="0076081B"/>
    <w:rsid w:val="008677B8"/>
    <w:rsid w:val="00920901"/>
    <w:rsid w:val="00984816"/>
    <w:rsid w:val="00AB5A11"/>
    <w:rsid w:val="00AC1EE2"/>
    <w:rsid w:val="00AF67C0"/>
    <w:rsid w:val="00B769C7"/>
    <w:rsid w:val="00BA6F34"/>
    <w:rsid w:val="00C25361"/>
    <w:rsid w:val="00CF0DEA"/>
    <w:rsid w:val="00D32769"/>
    <w:rsid w:val="00DD46C1"/>
    <w:rsid w:val="00E704B6"/>
    <w:rsid w:val="00EB759C"/>
    <w:rsid w:val="00ED2291"/>
    <w:rsid w:val="00F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36DF"/>
  <w15:docId w15:val="{6D27C7BF-320C-468D-8777-276FD146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920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9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styleId="a3">
    <w:name w:val="Hyperlink"/>
    <w:rsid w:val="0092090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209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09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6">
    <w:name w:val="Normal (Web)"/>
    <w:basedOn w:val="a"/>
    <w:uiPriority w:val="99"/>
    <w:unhideWhenUsed/>
    <w:rsid w:val="0092090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7">
    <w:name w:val="List Paragraph"/>
    <w:basedOn w:val="a"/>
    <w:link w:val="a8"/>
    <w:uiPriority w:val="99"/>
    <w:qFormat/>
    <w:rsid w:val="00920901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8">
    <w:name w:val="Абзац списка Знак"/>
    <w:link w:val="a7"/>
    <w:uiPriority w:val="99"/>
    <w:qFormat/>
    <w:locked/>
    <w:rsid w:val="00920901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920901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92090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20901"/>
    <w:rPr>
      <w:rFonts w:ascii="Times New Roman" w:eastAsia="Times New Roman"/>
      <w:i/>
      <w:sz w:val="28"/>
    </w:rPr>
  </w:style>
  <w:style w:type="character" w:styleId="a9">
    <w:name w:val="Strong"/>
    <w:basedOn w:val="a0"/>
    <w:uiPriority w:val="22"/>
    <w:qFormat/>
    <w:rsid w:val="0092090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9209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090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920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0901"/>
    <w:pPr>
      <w:wordWrap/>
      <w:ind w:left="105"/>
      <w:jc w:val="left"/>
    </w:pPr>
    <w:rPr>
      <w:kern w:val="0"/>
      <w:sz w:val="22"/>
      <w:szCs w:val="22"/>
      <w:lang w:val="ru-RU" w:eastAsia="en-US"/>
    </w:rPr>
  </w:style>
  <w:style w:type="character" w:styleId="ac">
    <w:name w:val="Emphasis"/>
    <w:basedOn w:val="a0"/>
    <w:uiPriority w:val="20"/>
    <w:qFormat/>
    <w:rsid w:val="00920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semeinyi-kalendar-znamenatelnyh-d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гришин</cp:lastModifiedBy>
  <cp:revision>15</cp:revision>
  <dcterms:created xsi:type="dcterms:W3CDTF">2022-12-11T10:14:00Z</dcterms:created>
  <dcterms:modified xsi:type="dcterms:W3CDTF">2024-01-08T18:20:00Z</dcterms:modified>
</cp:coreProperties>
</file>