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19" w:rsidRDefault="00803719" w:rsidP="0080371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 xml:space="preserve"> и зачем ее развивать?</w:t>
      </w:r>
    </w:p>
    <w:p w:rsidR="00803719" w:rsidRPr="00803719" w:rsidRDefault="00803719" w:rsidP="0080371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 xml:space="preserve"> — это способность понимать и разделять чувства, переживания и опыт других людей. Она включает в себя способность поставить себя на место других людей и увидеть мир их глазами.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 xml:space="preserve"> позволяет нам сопереживать, сочувствовать и понимать эмоциональные состояния других людей, а также реагировать на них соответствующим образом.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 xml:space="preserve"> имеет несколько причин и преимуществ. Вот некоторые из них: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 xml:space="preserve">Улучшение межличностных отношений: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 xml:space="preserve"> помогает устанавливать глубокие связи с другими людьми. Когда мы проявляем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эмпатию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>, мы показываем, что нас волнуют чувства и потребности других, что способствует установлению доверия и понимания.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>Улучшение коммуникации: Способность понимать эмоциональное состояние другого человека позволяет нам лучше воспринимать и интерпретировать его сообщения. Это помогает уловить нюансы, скрытый смысл и неявные сигналы в общении.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 xml:space="preserve">Разрешение конфликтов: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 xml:space="preserve"> способствует снижению конфликтов и споров. Когда мы способны поставить себя на место других людей, мы легче находим общий язык и находим решения, которые удовлетворяют обе стороны.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803719">
          <w:rPr>
            <w:rStyle w:val="a3"/>
            <w:rFonts w:ascii="Times New Roman" w:hAnsi="Times New Roman" w:cs="Times New Roman"/>
            <w:sz w:val="26"/>
            <w:szCs w:val="26"/>
          </w:rPr>
          <w:t>Помощь другим</w:t>
        </w:r>
      </w:hyperlink>
      <w:r w:rsidRPr="0080371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 xml:space="preserve"> позволяет нам лучше понимать, как помочь другим людям. Мы можем предложить поддержку, совет или просто быть рядом, когда это нужно.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 xml:space="preserve">Развитие лидерских навыков: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 xml:space="preserve"> является важным аспектом лидерства. Лидер, обладающий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эмпатией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>, может лучше понять и удовлетворить потребности своей команды, взаимодействовать с ней и вдохновлять ее.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 xml:space="preserve"> требует практики и осознания. Можно развивать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эмпатию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>, обращая внимание на чувства и эмоции других людей, слушая активно, показывая интерес и демонстрируя поддержку. Обратитесь в </w:t>
      </w:r>
      <w:hyperlink r:id="rId7" w:history="1">
        <w:r w:rsidRPr="00803719">
          <w:rPr>
            <w:rStyle w:val="a3"/>
            <w:rFonts w:ascii="Times New Roman" w:hAnsi="Times New Roman" w:cs="Times New Roman"/>
            <w:sz w:val="26"/>
            <w:szCs w:val="26"/>
          </w:rPr>
          <w:t>онлайн чат к анонимным</w:t>
        </w:r>
      </w:hyperlink>
      <w:r w:rsidRPr="00803719">
        <w:rPr>
          <w:rFonts w:ascii="Times New Roman" w:hAnsi="Times New Roman" w:cs="Times New Roman"/>
          <w:sz w:val="26"/>
          <w:szCs w:val="26"/>
        </w:rPr>
        <w:t xml:space="preserve"> психологам — </w:t>
      </w:r>
      <w:proofErr w:type="gramStart"/>
      <w:r w:rsidRPr="00803719">
        <w:rPr>
          <w:rFonts w:ascii="Times New Roman" w:hAnsi="Times New Roman" w:cs="Times New Roman"/>
          <w:sz w:val="26"/>
          <w:szCs w:val="26"/>
        </w:rPr>
        <w:t>узнайте</w:t>
      </w:r>
      <w:proofErr w:type="gramEnd"/>
      <w:r w:rsidRPr="00803719">
        <w:rPr>
          <w:rFonts w:ascii="Times New Roman" w:hAnsi="Times New Roman" w:cs="Times New Roman"/>
          <w:sz w:val="26"/>
          <w:szCs w:val="26"/>
        </w:rPr>
        <w:t xml:space="preserve"> что лично вам предпринять для само развития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>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>1: Установите эмоциональный контакт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 xml:space="preserve">Одним из ключевых аспектов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 xml:space="preserve"> является способность активно слушать других людей. Когда вы общаетесь с кем-то, уделите им свое полное внимание. Слушайте не только слова, но и тон голоса, мимику и жесты. Постарайтесь по-настоящему понять, что человек пытается вам сказать, и проявите интерес к его переживаниям. Задавайте уточняющие вопросы, чтобы понять его точку зрения. Это поможет вам глубже вникнуть в его переживания и проявить </w:t>
      </w:r>
      <w:proofErr w:type="gramStart"/>
      <w:r w:rsidRPr="00803719">
        <w:rPr>
          <w:rFonts w:ascii="Times New Roman" w:hAnsi="Times New Roman" w:cs="Times New Roman"/>
          <w:sz w:val="26"/>
          <w:szCs w:val="26"/>
        </w:rPr>
        <w:t>искреннюю</w:t>
      </w:r>
      <w:proofErr w:type="gramEnd"/>
      <w:r w:rsidRPr="008037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эмпатию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>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>2: Практикуйте перспективное принятие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 xml:space="preserve">Чтобы развить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эмпатию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>, важно научиться смотреть на мир через глаза других людей. Практикуйте перспективное принятие, старайтесь представить себя на месте другого человека и почувствовать то, что он чувствует. Это позволит вам лучше понять его мотивы, потребности и реакции.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>3: Развивайте эмоциональную осведомленность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 xml:space="preserve">Эмоциональная осведомленность поможет вам лучше понять и распознать эмоции других людей. Обратите внимание на выражение лица, жесты, тон голоса и другие невербальные сигналы. Учите себя распознавать и называть эмоции, которые вы </w:t>
      </w:r>
      <w:r w:rsidRPr="00803719">
        <w:rPr>
          <w:rFonts w:ascii="Times New Roman" w:hAnsi="Times New Roman" w:cs="Times New Roman"/>
          <w:sz w:val="26"/>
          <w:szCs w:val="26"/>
        </w:rPr>
        <w:lastRenderedPageBreak/>
        <w:t>замечаете у других людей. Это поможет вам лучше откликаться на их эмоциональное состояние и проявлять сочувствие.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>4: Учитесь задавать эмпатические вопросы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>Эмпатические вопросы помогают показать, что вы действительно интересуетесь и заботитесь о других людях. Задавайте вопросы, которые помогут углубить разговор и понять их переживания. Избегайте поверхностных вопросов, а вместо этого сосредоточьтесь на их чувствах, мыслях и потребностях.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>5: Постановка себя на место другого человека.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>Попробуйте представить себя в положении другого человека и смотреть на ситуацию глазами их опыта, эмоций и потребностей. Это поможет вам лучше понять и оценить их перспективу и чувства. Установка себя на место другого человека помогает создать более глубокую эмоциональную связь и проявить сочувствие и понимание.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>6: Практикуйте эмоциональное отражение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>Эмоциональное отражение — это способность отвечать на эмоции других людей с пониманием и сочувствием. Практикуйте повторение и подтверждение эмоций, которые вы замечаете у собеседника. Например, вы можете сказать: «Похоже, это ситуация вызывает у вас ощущение грусти» или «Я понимаю, что вы чувствуете себя очень обеспокоенным». Это поможет другому человеку почувствовать, что вы слушаете и понимаете его эмоции.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>7: Участвуйте в эмпатических тренингах и курсах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 xml:space="preserve">Если вы хотите углубить свою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эмпатию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 xml:space="preserve"> и стать более отзывчивым, рассмотрите возможность участия в эмпатических тренингах и курсах. Эти программы предлагают различные упражнения и практики, которые помогут вам развить вашу способность понимать и реагировать на эмоции других людей.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>Подведение итогов</w:t>
      </w:r>
    </w:p>
    <w:p w:rsidR="00803719" w:rsidRPr="00803719" w:rsidRDefault="00803719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03719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 xml:space="preserve"> требует времени, практики и открытого сердца. Через понимание и отзывчивость мы можем создать глубокие и значимые связи с другими людьми. Важно помнить, что каждый человек уникален, и у каждого может быть своя особенная потребность в </w:t>
      </w:r>
      <w:proofErr w:type="spellStart"/>
      <w:r w:rsidRPr="00803719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803719">
        <w:rPr>
          <w:rFonts w:ascii="Times New Roman" w:hAnsi="Times New Roman" w:cs="Times New Roman"/>
          <w:sz w:val="26"/>
          <w:szCs w:val="26"/>
        </w:rPr>
        <w:t xml:space="preserve"> и понимании. Слушайте, откликайтесь и проявляйте </w:t>
      </w:r>
      <w:proofErr w:type="gramStart"/>
      <w:r w:rsidRPr="00803719">
        <w:rPr>
          <w:rFonts w:ascii="Times New Roman" w:hAnsi="Times New Roman" w:cs="Times New Roman"/>
          <w:sz w:val="26"/>
          <w:szCs w:val="26"/>
        </w:rPr>
        <w:t>заботу по отношению</w:t>
      </w:r>
      <w:proofErr w:type="gramEnd"/>
      <w:r w:rsidRPr="00803719">
        <w:rPr>
          <w:rFonts w:ascii="Times New Roman" w:hAnsi="Times New Roman" w:cs="Times New Roman"/>
          <w:sz w:val="26"/>
          <w:szCs w:val="26"/>
        </w:rPr>
        <w:t xml:space="preserve"> к окружающим вас людям.</w:t>
      </w:r>
    </w:p>
    <w:p w:rsidR="004F1315" w:rsidRPr="00803719" w:rsidRDefault="004F1315" w:rsidP="008037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4F1315" w:rsidRPr="0080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BFF"/>
    <w:multiLevelType w:val="multilevel"/>
    <w:tmpl w:val="D8C4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0E"/>
    <w:rsid w:val="00036D0E"/>
    <w:rsid w:val="004F1315"/>
    <w:rsid w:val="0080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7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3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7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3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sycholog-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-24.ru/blog/zachem-ludi-proyavlyaut-altruiz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2023-12-29T06:26:00Z</dcterms:created>
  <dcterms:modified xsi:type="dcterms:W3CDTF">2023-12-29T06:27:00Z</dcterms:modified>
</cp:coreProperties>
</file>