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1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62"/>
        <w:gridCol w:w="7890"/>
      </w:tblGrid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ind w:left="-314" w:firstLine="314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Ссылка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новых профессий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 </w:t>
            </w:r>
            <w:hyperlink r:id="rId6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http://atlas100.ru/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Азбука профессий и специальностей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Здесь вы найдёте профессии и специальности на любую букву алфавита. Кликните по нужной профессии или специальности, и вы узнаете о профессии подробности и найдёте учебные учреждения, где готовят данных специалистов. А также тесты по профессиональной ориентации: </w:t>
            </w:r>
            <w:hyperlink r:id="rId7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http://rodn-i-k.narod.ru/asb_prof.htm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Блог Надежды о вузах и профессиях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Блог Надежды о вузах и профессиях – всё о профессиях: как выбрать для себя специальность, какое требуется образование, где нужны такие специалисты и т.д., описание вузов, тесты на выбор профессии:</w:t>
            </w:r>
            <w:r w:rsidRPr="00C5105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hyperlink r:id="rId8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http://vesmirnaladoni2011.ru/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ООО «Бюро профориентации»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«Бюро профориентации» вы сможете почитать интервью с представителями разных профессий, актуальные статьи и другие полезные материалы по вопросам, связанным с выбором профессии, а также получить информацию о наших справочниках для поступающих. Это индивидуальные консультации по выбору профессии и образовательного маршрута, а также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лекции, экскурсии, тренинги и программы: </w:t>
            </w:r>
            <w:hyperlink r:id="rId9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http://prof-buro.ru/rus/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«Время выбирать профессию»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мероприятиям: </w:t>
            </w:r>
            <w:hyperlink r:id="rId10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http://proftime.edu.ru/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ГлавСправ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Образование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сайте «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ГлавСправ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Образование» собрана вся справочная информация для абитуриентов: вузы Петербурга, Москвы и регионов РФ, колледжи, техникумы и лицеи Санкт-Петербурга. Главные разделы справочного журнала «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ГлавСправ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Образование»: высшее и среднее образование, профориентация, ЕГЭ и подготовительные курсы, детские сады и школы Петербурга, олимпиады и зарубежные вузы. </w:t>
            </w:r>
            <w:hyperlink r:id="rId11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http://edu.glavsprav.ru/spb/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Zасобой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Всероссийская программа по развитию системы ранней профориентации «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Zасобой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 направлена на работу со специалистами в области профессионального самоопределения, а также на работу с учащимися: </w:t>
            </w:r>
            <w:hyperlink r:id="rId12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https://засобой.рф/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Интерактивный выбор профессии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проекте «Интерактивный выбор профессии» представлены разделы: 1. Статьи – статьи о выборе и смене о профессии, о поиске работы и построении карьеры; 2. Экспресс-тесты – тесты, посвящённые той или иной профессии. Здесь вы можете оценить степень своей пригодности к ней, а заодно узнать о профессии что-то новое; 3. Подбор профессий – профиль отображает сведения о Ваших всех психофизиологических особенностях по итогам тестирования; 4. Каталог профессий – здесь представлены описания профессий (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); 5. Рассказы о профессиях – о «подводных камнях» профессии, вариантах трудоустройства, рекомендациях по обучению и многом другом словами специалистов различных профессий:</w:t>
            </w:r>
            <w:r w:rsidRPr="00C5105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hyperlink r:id="rId13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http://www.futurejob.ru/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Сайт кинокомпании «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Парамульт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 </w:t>
            </w:r>
            <w:hyperlink r:id="rId14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https://paramult.ru/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Психологические онлайн-тесты для детей и взрослых. Профессиональная психодиагностика. Тестирование профориентации, разработано А.Е.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Голомштоком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предназначено для изучения интересов учеников в различных сферах деятельности: </w:t>
            </w:r>
            <w:hyperlink r:id="rId15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https://psiholocator.com/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Методический кабинет профориентации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посвящён проблемам профессионального и личностного самоопределения, адресован молодым, родителям и специалистам образовательных учреждений. Методики, тесты самодиагностики, статьи и фрагменты из книг и фильмов психолога-профконсультанта Галины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: </w:t>
            </w:r>
            <w:hyperlink r:id="rId16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http://metodkabi.net.ru/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MoёObrazovanie.ru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Моё образование – интернет-портал для старшеклассников, абитуриентов, студентов. Здесь вы можете легко найти информацию о вузе или колледже, будущей профессии и специальности. А также пройти психологические тесты и тесты на выбор профессии: </w:t>
            </w:r>
            <w:hyperlink r:id="rId17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https://moeobrazovanie.ru/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Навигатум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лет и до 65 лет: </w:t>
            </w:r>
            <w:hyperlink r:id="rId18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https://navigatum.ru/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Online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Test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Pad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уроки: </w:t>
            </w:r>
            <w:hyperlink r:id="rId19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https://onlinetestpad.com/ru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Особый ребёнок</w:t>
            </w:r>
            <w:r w:rsidRPr="00C51056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003BB91E" wp14:editId="460F882F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056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0E395E9C" wp14:editId="3D9FAB36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«Особый ребёнок» – информационный портал для родителей, воспитывающих детей-инвалидов и детей с ограниченными возможностями здоровья. В разделе «Профориентация детей с ОВЗ» вы найдёте перечень рекомендуемых профессий и специальностей для обучения детей и подростков с ОВЗ: </w:t>
            </w:r>
            <w:hyperlink r:id="rId22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http://ovz.zabedu.ru/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Prof.BiografGuru.ru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Prof.BiografGuru.ru – справочник профессий: старинные, современные, перспективные и модные профессии, их описание и определение. Профессии будущего, настоящего и прошлого времени. Востребованные профессии, различные роды деятельности, рабочие обязанности, функции и должностные инструкции. Всё о профессиях и их особенностях – собрание профессий и их описаний, роли и значения профессий в жизни людей: </w:t>
            </w:r>
            <w:hyperlink r:id="rId23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http://prof.biografguru.ru/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24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https://proektoria.online/forum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ekt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 </w:t>
            </w: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(Пропуск в профессию)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индивидуальной профориентации школьников по осознанному выбору профессии. Практическая программа профориентации состоит из 2 этапов: персональная консультация психолога-специалиста; знакомство с профессиями, экскурсии в компании, мастер-классы, бизнес-игры и другое: </w:t>
            </w:r>
            <w:hyperlink r:id="rId25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https://proekt-pro.ru/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ПрофВыбор.ру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тематические статьи о профессиях,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тесты: </w:t>
            </w:r>
            <w:hyperlink r:id="rId26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http://profvibor.ru/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ПрофГид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 </w:t>
            </w:r>
            <w:hyperlink r:id="rId27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https://www.profguide.io/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Профилум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компетенций: </w:t>
            </w:r>
            <w:hyperlink r:id="rId28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https://profilum.ru/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ПрофКомп@с</w:t>
            </w:r>
            <w:bookmarkStart w:id="0" w:name="_GoBack"/>
            <w:bookmarkEnd w:id="0"/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Ценность </w:t>
            </w: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w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eb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-ресурса «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ПрофКомп@с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 заключается в том, что он содержит систематизированный материал, позволяющий учителю организовать продуктивную работу по психолого-педагогическому сопровождению учащихся в выборе профессии в различных направлениях: диагностическом, консультационном, развивающем, в том числе при преподавании курса «Моё профессиональное будущее». Многочисленный интерактивный материал (видеоролики, презентации, тесты, кроссворды,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игры) поможет разнообразить работу и сделать её не только содержательной, но и интересной: </w:t>
            </w:r>
            <w:hyperlink r:id="rId29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http://proforientacia123.blogspot.com/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тестирования и развития «Гуманитарные технологии» (на базе факультета психологии МГУ им. М.В. Ломоносова). Ежемесячно обновляемые бесплатные тесты на профориентацию, тесты на профессию, выбор профессии, методики, консультации специалистов: </w:t>
            </w:r>
            <w:hyperlink r:id="rId30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https://proforientator.ru/tests/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Здесь представлены бесплатные тесты на профориентацию, тесты на профессию, выбор профессии, которые помогут понять, кем стать в будущем, определить профессиональные сферы, наиболее соответствующие вашим интересам и способностям (https://proforientator.ru/tests/#tocontent): </w:t>
            </w:r>
            <w:hyperlink r:id="rId31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http://proforientator.plp7.ru/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онлайн-тест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профориентации. Продвинутые и эксклюзивные онлайн-тесты (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keys</w:t>
            </w: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max</w:t>
            </w: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 </w:t>
            </w:r>
            <w:hyperlink r:id="rId32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https://prof-test24.ru/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и самоопределение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Профориентация с Натальей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Грэйс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Описание профессий, тесты-онлайн, статьи. Авторская методика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профориентирования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Индивидуальная работа: </w:t>
            </w:r>
            <w:hyperlink r:id="rId33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https://proforientation.ru/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PROFchoice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Компания по профориентации. Профессиональная помощь в поиске своего дела, смене профессии, построении карьеры. Школьникам помогут определить профессии. Станет ясно, что делать дальше и куда двигаться. Взрослым помогут выбрать дело мечты, поменять работу. Составим карьерный план. </w:t>
            </w:r>
            <w:hyperlink r:id="rId34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http://profchoice.ru/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Смартия</w:t>
            </w:r>
            <w:proofErr w:type="spellEnd"/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 </w:t>
            </w:r>
            <w:hyperlink r:id="rId35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https://smartia.me/skills/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Смарт-курс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Материалы для тех, кто работает с подростками, помогает им сделать осознанный выбор: </w:t>
            </w:r>
            <w:hyperlink r:id="rId36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http://smart-course.ru/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(обновлённая версия: </w:t>
            </w:r>
            <w:hyperlink r:id="rId37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https://new.smart-course.ru/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Твои шаги к профессии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Сайт «Твои шаги к профессии» создан, чтобы помочь ученикам сориентироваться в мире профессий и выбрать учебное заведение, которое поможет им стать высококлассными специалистами. Для педагогов подготовлены методические материалы по профориентации. Шагая по этому сайту ученики вместе с родителями, пройдут все необходимые этапы по выбору профессии и дальнейшего пути его образования: </w:t>
            </w:r>
            <w:hyperlink r:id="rId38" w:history="1">
              <w:r w:rsidRPr="00C5105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https://sites.google.com/site/mojvybor375/home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Уроки профориентации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Ресурс содержит уроки по профориентации, которые участвовали во всероссийском </w:t>
            </w: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конкурсе методических разработок «Экскурс в мир профессий»: </w:t>
            </w:r>
            <w:hyperlink r:id="rId39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https://moeobrazovanie.ru/gotovije_uroki_po_proforientatsii.html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C51056" w:rsidRPr="00C51056" w:rsidTr="00C51056">
        <w:trPr>
          <w:tblHeader/>
        </w:trPr>
        <w:tc>
          <w:tcPr>
            <w:tcW w:w="2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Учёба.ру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Профессии</w:t>
            </w:r>
          </w:p>
        </w:tc>
        <w:tc>
          <w:tcPr>
            <w:tcW w:w="365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B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056" w:rsidRPr="00C51056" w:rsidRDefault="00C51056" w:rsidP="00C510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Учеба.ру</w:t>
            </w:r>
            <w:proofErr w:type="spellEnd"/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 </w:t>
            </w:r>
            <w:hyperlink r:id="rId40" w:history="1">
              <w:r w:rsidRPr="00C51056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https://www.ucheba.ru/prof</w:t>
              </w:r>
            </w:hyperlink>
            <w:r w:rsidRPr="00C51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C51056" w:rsidRPr="00C51056" w:rsidRDefault="00C51056" w:rsidP="00C5105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B229C2" w:rsidRDefault="00F24A55"/>
    <w:sectPr w:rsidR="00B229C2" w:rsidSect="00C51056">
      <w:headerReference w:type="default" r:id="rId41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55" w:rsidRDefault="00F24A55" w:rsidP="00C51056">
      <w:pPr>
        <w:spacing w:after="0" w:line="240" w:lineRule="auto"/>
      </w:pPr>
      <w:r>
        <w:separator/>
      </w:r>
    </w:p>
  </w:endnote>
  <w:endnote w:type="continuationSeparator" w:id="0">
    <w:p w:rsidR="00F24A55" w:rsidRDefault="00F24A55" w:rsidP="00C5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55" w:rsidRDefault="00F24A55" w:rsidP="00C51056">
      <w:pPr>
        <w:spacing w:after="0" w:line="240" w:lineRule="auto"/>
      </w:pPr>
      <w:r>
        <w:separator/>
      </w:r>
    </w:p>
  </w:footnote>
  <w:footnote w:type="continuationSeparator" w:id="0">
    <w:p w:rsidR="00F24A55" w:rsidRDefault="00F24A55" w:rsidP="00C5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56" w:rsidRPr="00C51056" w:rsidRDefault="00C51056" w:rsidP="00C51056">
    <w:pPr>
      <w:shd w:val="clear" w:color="auto" w:fill="EBFFFF"/>
      <w:spacing w:after="0" w:line="240" w:lineRule="auto"/>
      <w:jc w:val="center"/>
      <w:rPr>
        <w:rFonts w:ascii="Tahoma" w:eastAsia="Times New Roman" w:hAnsi="Tahoma" w:cs="Tahoma"/>
        <w:color w:val="555555"/>
        <w:sz w:val="21"/>
        <w:szCs w:val="21"/>
        <w:lang w:eastAsia="ru-RU"/>
      </w:rPr>
    </w:pPr>
    <w:r w:rsidRPr="00C51056">
      <w:rPr>
        <w:rFonts w:ascii="Times New Roman" w:eastAsia="Times New Roman" w:hAnsi="Times New Roman" w:cs="Times New Roman"/>
        <w:b/>
        <w:bCs/>
        <w:color w:val="FF0000"/>
        <w:sz w:val="24"/>
        <w:szCs w:val="24"/>
        <w:lang w:eastAsia="ru-RU"/>
      </w:rPr>
      <w:t>Перечень Интернет-ресурсов по профориентации</w:t>
    </w:r>
  </w:p>
  <w:p w:rsidR="00C51056" w:rsidRDefault="00C51056" w:rsidP="00C51056">
    <w:pPr>
      <w:pStyle w:val="a3"/>
      <w:jc w:val="center"/>
    </w:pPr>
    <w:r w:rsidRPr="00C51056">
      <w:rPr>
        <w:rFonts w:ascii="Times New Roman" w:eastAsia="Times New Roman" w:hAnsi="Times New Roman" w:cs="Times New Roman"/>
        <w:b/>
        <w:bCs/>
        <w:color w:val="FF0000"/>
        <w:sz w:val="24"/>
        <w:szCs w:val="24"/>
        <w:lang w:eastAsia="ru-RU"/>
      </w:rPr>
      <w:t>для педагогов, родителей и школьников</w:t>
    </w:r>
  </w:p>
  <w:p w:rsidR="00C51056" w:rsidRDefault="00C51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A"/>
    <w:rsid w:val="00206B25"/>
    <w:rsid w:val="009A0B4D"/>
    <w:rsid w:val="00C51056"/>
    <w:rsid w:val="00F24A55"/>
    <w:rsid w:val="00F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5002"/>
  <w15:chartTrackingRefBased/>
  <w15:docId w15:val="{4DA9C34D-3999-4119-8E5B-C8EAF55D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056"/>
  </w:style>
  <w:style w:type="paragraph" w:styleId="a5">
    <w:name w:val="footer"/>
    <w:basedOn w:val="a"/>
    <w:link w:val="a6"/>
    <w:uiPriority w:val="99"/>
    <w:unhideWhenUsed/>
    <w:rsid w:val="00C5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turejob.ru/" TargetMode="External"/><Relationship Id="rId18" Type="http://schemas.openxmlformats.org/officeDocument/2006/relationships/hyperlink" Target="https://navigatum.ru/" TargetMode="External"/><Relationship Id="rId26" Type="http://schemas.openxmlformats.org/officeDocument/2006/relationships/hyperlink" Target="http://profvibor.ru/" TargetMode="External"/><Relationship Id="rId39" Type="http://schemas.openxmlformats.org/officeDocument/2006/relationships/hyperlink" Target="https://moeobrazovanie.ru/gotovije_uroki_po_proforientatsii.html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profchoice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odn-i-k.narod.ru/asb_prof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kabi.net.ru/" TargetMode="External"/><Relationship Id="rId20" Type="http://schemas.openxmlformats.org/officeDocument/2006/relationships/hyperlink" Target="https://&#1089;&#1072;&#1081;&#1090;&#1086;&#1073;&#1088;&#1072;&#1079;&#1086;&#1074;&#1072;&#1085;&#1080;&#1103;.&#1088;&#1092;/" TargetMode="External"/><Relationship Id="rId29" Type="http://schemas.openxmlformats.org/officeDocument/2006/relationships/hyperlink" Target="http://proforientacia123.blogspot.com/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atlas100.ru/" TargetMode="External"/><Relationship Id="rId11" Type="http://schemas.openxmlformats.org/officeDocument/2006/relationships/hyperlink" Target="http://edu.glavsprav.ru/spb/" TargetMode="External"/><Relationship Id="rId24" Type="http://schemas.openxmlformats.org/officeDocument/2006/relationships/hyperlink" Target="https://proektoria.online/forum" TargetMode="External"/><Relationship Id="rId32" Type="http://schemas.openxmlformats.org/officeDocument/2006/relationships/hyperlink" Target="https://prof-test24.ru/" TargetMode="External"/><Relationship Id="rId37" Type="http://schemas.openxmlformats.org/officeDocument/2006/relationships/hyperlink" Target="https://new.smart-course.ru/" TargetMode="External"/><Relationship Id="rId40" Type="http://schemas.openxmlformats.org/officeDocument/2006/relationships/hyperlink" Target="https://www.ucheba.ru/pro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siholocator.com/" TargetMode="External"/><Relationship Id="rId23" Type="http://schemas.openxmlformats.org/officeDocument/2006/relationships/hyperlink" Target="http://prof.biografguru.ru/" TargetMode="External"/><Relationship Id="rId28" Type="http://schemas.openxmlformats.org/officeDocument/2006/relationships/hyperlink" Target="https://profilum.ru/" TargetMode="External"/><Relationship Id="rId36" Type="http://schemas.openxmlformats.org/officeDocument/2006/relationships/hyperlink" Target="http://smart-course.ru/" TargetMode="External"/><Relationship Id="rId10" Type="http://schemas.openxmlformats.org/officeDocument/2006/relationships/hyperlink" Target="http://proftime.edu.ru/" TargetMode="External"/><Relationship Id="rId19" Type="http://schemas.openxmlformats.org/officeDocument/2006/relationships/hyperlink" Target="https://onlinetestpad.com/ru" TargetMode="External"/><Relationship Id="rId31" Type="http://schemas.openxmlformats.org/officeDocument/2006/relationships/hyperlink" Target="http://proforientator.plp7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of-buro.ru/rus/" TargetMode="External"/><Relationship Id="rId14" Type="http://schemas.openxmlformats.org/officeDocument/2006/relationships/hyperlink" Target="https://paramult.ru/" TargetMode="External"/><Relationship Id="rId22" Type="http://schemas.openxmlformats.org/officeDocument/2006/relationships/hyperlink" Target="http://ovz.zabedu.ru/" TargetMode="External"/><Relationship Id="rId27" Type="http://schemas.openxmlformats.org/officeDocument/2006/relationships/hyperlink" Target="https://www.profguide.io/" TargetMode="External"/><Relationship Id="rId30" Type="http://schemas.openxmlformats.org/officeDocument/2006/relationships/hyperlink" Target="https://proforientator.ru/tests/" TargetMode="External"/><Relationship Id="rId35" Type="http://schemas.openxmlformats.org/officeDocument/2006/relationships/hyperlink" Target="https://smartia.me/skills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vesmirnaladoni2011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80acqkxbs.xn--p1ai/" TargetMode="External"/><Relationship Id="rId17" Type="http://schemas.openxmlformats.org/officeDocument/2006/relationships/hyperlink" Target="https://moeobrazovanie.ru/" TargetMode="External"/><Relationship Id="rId25" Type="http://schemas.openxmlformats.org/officeDocument/2006/relationships/hyperlink" Target="https://proekt-pro.ru/" TargetMode="External"/><Relationship Id="rId33" Type="http://schemas.openxmlformats.org/officeDocument/2006/relationships/hyperlink" Target="https://proforientation.ru/" TargetMode="External"/><Relationship Id="rId38" Type="http://schemas.openxmlformats.org/officeDocument/2006/relationships/hyperlink" Target="https://sites.google.com/site/mojvybor375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2023-03-27T10:52:00Z</dcterms:created>
  <dcterms:modified xsi:type="dcterms:W3CDTF">2023-03-27T10:52:00Z</dcterms:modified>
</cp:coreProperties>
</file>