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77" w:rsidRDefault="00F20E77" w:rsidP="00694AF7">
      <w:pPr>
        <w:jc w:val="center"/>
        <w:sectPr w:rsidR="00F20E77" w:rsidSect="00694AF7">
          <w:type w:val="continuous"/>
          <w:pgSz w:w="11910" w:h="16840"/>
          <w:pgMar w:top="1040" w:right="600" w:bottom="280" w:left="880" w:header="720" w:footer="720" w:gutter="0"/>
          <w:cols w:space="720"/>
        </w:sectPr>
      </w:pPr>
    </w:p>
    <w:p w:rsidR="00694AF7" w:rsidRDefault="00694AF7" w:rsidP="00694AF7">
      <w:pPr>
        <w:pStyle w:val="a3"/>
        <w:spacing w:before="73"/>
        <w:ind w:right="249"/>
        <w:jc w:val="center"/>
        <w:rPr>
          <w:b/>
        </w:rPr>
      </w:pPr>
      <w:r>
        <w:rPr>
          <w:b/>
        </w:rPr>
        <w:lastRenderedPageBreak/>
        <w:t>НРМОБУ «Сингапайская СОШ»</w:t>
      </w:r>
    </w:p>
    <w:p w:rsidR="00694AF7" w:rsidRDefault="00694AF7" w:rsidP="00694AF7">
      <w:pPr>
        <w:pStyle w:val="a3"/>
        <w:spacing w:before="73"/>
        <w:ind w:left="112" w:right="249" w:firstLine="708"/>
        <w:jc w:val="center"/>
        <w:rPr>
          <w:b/>
        </w:rPr>
      </w:pPr>
    </w:p>
    <w:p w:rsidR="00694AF7" w:rsidRDefault="00694AF7" w:rsidP="00694AF7">
      <w:pPr>
        <w:pStyle w:val="a3"/>
        <w:spacing w:before="73"/>
        <w:ind w:left="112" w:right="249" w:firstLine="708"/>
        <w:jc w:val="center"/>
        <w:rPr>
          <w:b/>
        </w:rPr>
      </w:pPr>
    </w:p>
    <w:p w:rsidR="00694AF7" w:rsidRDefault="00694AF7" w:rsidP="00694AF7">
      <w:pPr>
        <w:pStyle w:val="a3"/>
        <w:spacing w:before="73"/>
        <w:ind w:left="112" w:right="249" w:firstLine="708"/>
        <w:jc w:val="center"/>
        <w:rPr>
          <w:b/>
        </w:rPr>
      </w:pPr>
    </w:p>
    <w:p w:rsidR="00694AF7" w:rsidRDefault="00694AF7" w:rsidP="00694AF7">
      <w:pPr>
        <w:pStyle w:val="a3"/>
        <w:spacing w:before="73"/>
        <w:ind w:left="112" w:right="249" w:firstLine="708"/>
        <w:jc w:val="center"/>
        <w:rPr>
          <w:b/>
        </w:rPr>
      </w:pPr>
    </w:p>
    <w:p w:rsidR="00694AF7" w:rsidRDefault="00694AF7" w:rsidP="00694AF7">
      <w:pPr>
        <w:pStyle w:val="a3"/>
        <w:spacing w:before="73"/>
        <w:ind w:left="112" w:right="249" w:firstLine="708"/>
        <w:jc w:val="center"/>
        <w:rPr>
          <w:b/>
        </w:rPr>
      </w:pPr>
    </w:p>
    <w:p w:rsidR="00694AF7" w:rsidRPr="00694AF7" w:rsidRDefault="00694AF7" w:rsidP="00694AF7">
      <w:pPr>
        <w:pStyle w:val="a4"/>
        <w:spacing w:before="85"/>
        <w:rPr>
          <w:sz w:val="44"/>
        </w:rPr>
      </w:pPr>
      <w:r w:rsidRPr="00694AF7">
        <w:rPr>
          <w:sz w:val="44"/>
        </w:rPr>
        <w:t xml:space="preserve">План </w:t>
      </w:r>
      <w:r w:rsidRPr="00694AF7">
        <w:rPr>
          <w:sz w:val="44"/>
        </w:rPr>
        <w:t xml:space="preserve">работы </w:t>
      </w:r>
    </w:p>
    <w:p w:rsidR="00694AF7" w:rsidRPr="00694AF7" w:rsidRDefault="00694AF7" w:rsidP="00694AF7">
      <w:pPr>
        <w:pStyle w:val="a4"/>
        <w:spacing w:before="85"/>
        <w:rPr>
          <w:sz w:val="44"/>
        </w:rPr>
      </w:pPr>
      <w:r w:rsidRPr="00694AF7">
        <w:rPr>
          <w:sz w:val="44"/>
        </w:rPr>
        <w:t>школьной службы примирения</w:t>
      </w:r>
    </w:p>
    <w:p w:rsidR="00694AF7" w:rsidRDefault="00694AF7" w:rsidP="00694AF7">
      <w:pPr>
        <w:pStyle w:val="a4"/>
        <w:spacing w:before="85"/>
        <w:rPr>
          <w:sz w:val="44"/>
        </w:rPr>
      </w:pPr>
      <w:r w:rsidRPr="00694AF7">
        <w:rPr>
          <w:spacing w:val="-87"/>
          <w:sz w:val="44"/>
        </w:rPr>
        <w:t xml:space="preserve"> </w:t>
      </w:r>
      <w:r w:rsidRPr="00694AF7">
        <w:rPr>
          <w:sz w:val="44"/>
        </w:rPr>
        <w:t>на</w:t>
      </w:r>
      <w:r w:rsidRPr="00694AF7">
        <w:rPr>
          <w:sz w:val="44"/>
        </w:rPr>
        <w:t xml:space="preserve"> </w:t>
      </w:r>
      <w:r w:rsidRPr="00694AF7">
        <w:rPr>
          <w:spacing w:val="-2"/>
          <w:sz w:val="44"/>
        </w:rPr>
        <w:t xml:space="preserve"> </w:t>
      </w:r>
      <w:r w:rsidRPr="00694AF7">
        <w:rPr>
          <w:sz w:val="44"/>
        </w:rPr>
        <w:t>2023-2024 учебный год</w:t>
      </w: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Pr="00694AF7" w:rsidRDefault="00694AF7" w:rsidP="00694AF7">
      <w:pPr>
        <w:pStyle w:val="a4"/>
        <w:spacing w:before="85"/>
        <w:rPr>
          <w:sz w:val="40"/>
        </w:rPr>
      </w:pPr>
      <w:r w:rsidRPr="00694AF7">
        <w:rPr>
          <w:sz w:val="40"/>
        </w:rPr>
        <w:t>Руководитель:</w:t>
      </w:r>
    </w:p>
    <w:p w:rsidR="00694AF7" w:rsidRPr="00694AF7" w:rsidRDefault="00694AF7" w:rsidP="00694AF7">
      <w:pPr>
        <w:pStyle w:val="a4"/>
        <w:spacing w:before="85"/>
        <w:rPr>
          <w:sz w:val="40"/>
        </w:rPr>
      </w:pPr>
      <w:r w:rsidRPr="00694AF7">
        <w:rPr>
          <w:sz w:val="40"/>
        </w:rPr>
        <w:t>Секерина С.Ю., педагог-психолог.</w:t>
      </w: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Default="00694AF7" w:rsidP="00694AF7">
      <w:pPr>
        <w:pStyle w:val="a4"/>
        <w:spacing w:before="85"/>
        <w:rPr>
          <w:sz w:val="44"/>
        </w:rPr>
      </w:pPr>
    </w:p>
    <w:p w:rsidR="00694AF7" w:rsidRPr="00694AF7" w:rsidRDefault="00694AF7" w:rsidP="00694AF7">
      <w:pPr>
        <w:pStyle w:val="a4"/>
        <w:spacing w:before="85"/>
        <w:ind w:left="0"/>
        <w:jc w:val="left"/>
        <w:rPr>
          <w:sz w:val="44"/>
        </w:rPr>
      </w:pPr>
    </w:p>
    <w:p w:rsidR="00694AF7" w:rsidRDefault="00694AF7" w:rsidP="00694AF7">
      <w:pPr>
        <w:pStyle w:val="a3"/>
        <w:spacing w:before="73"/>
        <w:ind w:left="112" w:right="249" w:firstLine="708"/>
        <w:jc w:val="center"/>
        <w:rPr>
          <w:b/>
        </w:rPr>
      </w:pPr>
    </w:p>
    <w:p w:rsidR="00694AF7" w:rsidRDefault="00694AF7">
      <w:pPr>
        <w:pStyle w:val="a3"/>
        <w:spacing w:before="73"/>
        <w:ind w:left="112" w:right="249" w:firstLine="708"/>
        <w:jc w:val="both"/>
        <w:rPr>
          <w:b/>
        </w:rPr>
      </w:pPr>
    </w:p>
    <w:p w:rsidR="00694AF7" w:rsidRDefault="00694AF7">
      <w:pPr>
        <w:pStyle w:val="a3"/>
        <w:spacing w:before="73"/>
        <w:ind w:left="112" w:right="249" w:firstLine="708"/>
        <w:jc w:val="both"/>
        <w:rPr>
          <w:b/>
        </w:rPr>
      </w:pPr>
    </w:p>
    <w:p w:rsidR="00694AF7" w:rsidRDefault="00694AF7">
      <w:pPr>
        <w:pStyle w:val="a3"/>
        <w:spacing w:before="73"/>
        <w:ind w:left="112" w:right="249" w:firstLine="708"/>
        <w:jc w:val="both"/>
        <w:rPr>
          <w:b/>
        </w:rPr>
      </w:pPr>
    </w:p>
    <w:p w:rsidR="00694AF7" w:rsidRDefault="00694AF7">
      <w:pPr>
        <w:pStyle w:val="a3"/>
        <w:spacing w:before="73"/>
        <w:ind w:left="112" w:right="249" w:firstLine="708"/>
        <w:jc w:val="both"/>
        <w:rPr>
          <w:b/>
        </w:rPr>
      </w:pPr>
    </w:p>
    <w:p w:rsidR="00694AF7" w:rsidRDefault="00694AF7">
      <w:pPr>
        <w:pStyle w:val="a3"/>
        <w:spacing w:before="73"/>
        <w:ind w:left="112" w:right="249" w:firstLine="708"/>
        <w:jc w:val="both"/>
        <w:rPr>
          <w:b/>
        </w:rPr>
      </w:pPr>
    </w:p>
    <w:p w:rsidR="00694AF7" w:rsidRDefault="00694AF7">
      <w:pPr>
        <w:pStyle w:val="a3"/>
        <w:spacing w:before="73"/>
        <w:ind w:left="112" w:right="249" w:firstLine="708"/>
        <w:jc w:val="both"/>
        <w:rPr>
          <w:b/>
        </w:rPr>
      </w:pPr>
    </w:p>
    <w:p w:rsidR="00F20E77" w:rsidRDefault="003347BD">
      <w:pPr>
        <w:pStyle w:val="a3"/>
        <w:spacing w:before="73"/>
        <w:ind w:left="112" w:right="249" w:firstLine="708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школьной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rPr>
          <w:b/>
        </w:rPr>
        <w:t>примирения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66"/>
        </w:rPr>
        <w:t xml:space="preserve"> </w:t>
      </w:r>
      <w:r>
        <w:t>благополучного,</w:t>
      </w:r>
      <w:r>
        <w:rPr>
          <w:spacing w:val="-62"/>
        </w:rPr>
        <w:t xml:space="preserve"> </w:t>
      </w:r>
      <w:r>
        <w:t>гуманного и безопасного пространства для полноценного развития и социализации детей</w:t>
      </w:r>
      <w:r>
        <w:rPr>
          <w:spacing w:val="1"/>
        </w:rPr>
        <w:t xml:space="preserve"> </w:t>
      </w:r>
      <w:r>
        <w:t>и подростков, в том числе при возникновении трудных жизненных ситуаций, включая</w:t>
      </w:r>
      <w:r>
        <w:rPr>
          <w:spacing w:val="1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их в конфликт с</w:t>
      </w:r>
      <w:r>
        <w:rPr>
          <w:spacing w:val="-1"/>
        </w:rPr>
        <w:t xml:space="preserve"> </w:t>
      </w:r>
      <w:r>
        <w:t>законом.</w:t>
      </w:r>
    </w:p>
    <w:p w:rsidR="00F20E77" w:rsidRDefault="00F20E77">
      <w:pPr>
        <w:pStyle w:val="a3"/>
        <w:spacing w:before="2"/>
      </w:pPr>
    </w:p>
    <w:p w:rsidR="00F20E77" w:rsidRDefault="003347BD">
      <w:pPr>
        <w:spacing w:line="298" w:lineRule="exact"/>
        <w:ind w:left="112"/>
        <w:rPr>
          <w:b/>
          <w:sz w:val="26"/>
        </w:rPr>
      </w:pPr>
      <w:r>
        <w:rPr>
          <w:b/>
          <w:sz w:val="26"/>
        </w:rPr>
        <w:t>Задачи:</w:t>
      </w:r>
    </w:p>
    <w:p w:rsidR="00F20E77" w:rsidRDefault="003347BD" w:rsidP="00694AF7">
      <w:pPr>
        <w:pStyle w:val="a5"/>
        <w:numPr>
          <w:ilvl w:val="0"/>
          <w:numId w:val="2"/>
        </w:numPr>
        <w:tabs>
          <w:tab w:val="left" w:pos="833"/>
        </w:tabs>
        <w:jc w:val="both"/>
        <w:rPr>
          <w:sz w:val="26"/>
        </w:rPr>
      </w:pPr>
      <w:r>
        <w:rPr>
          <w:sz w:val="26"/>
        </w:rPr>
        <w:t>сократить</w:t>
      </w:r>
      <w:r>
        <w:rPr>
          <w:spacing w:val="14"/>
          <w:sz w:val="26"/>
        </w:rPr>
        <w:t xml:space="preserve"> </w:t>
      </w:r>
      <w:r>
        <w:rPr>
          <w:sz w:val="26"/>
        </w:rPr>
        <w:t>общее</w:t>
      </w:r>
      <w:r>
        <w:rPr>
          <w:spacing w:val="1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6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16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5"/>
          <w:sz w:val="26"/>
        </w:rPr>
        <w:t xml:space="preserve"> </w:t>
      </w:r>
      <w:r>
        <w:rPr>
          <w:sz w:val="26"/>
        </w:rPr>
        <w:t>вовлекаются</w:t>
      </w:r>
      <w:r>
        <w:rPr>
          <w:spacing w:val="15"/>
          <w:sz w:val="26"/>
        </w:rPr>
        <w:t xml:space="preserve"> </w:t>
      </w:r>
      <w:r>
        <w:rPr>
          <w:sz w:val="26"/>
        </w:rPr>
        <w:t>дети,</w:t>
      </w:r>
      <w:r>
        <w:rPr>
          <w:spacing w:val="-62"/>
          <w:sz w:val="26"/>
        </w:rPr>
        <w:t xml:space="preserve"> </w:t>
      </w:r>
      <w:r>
        <w:rPr>
          <w:sz w:val="26"/>
        </w:rPr>
        <w:t>а 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их остроту;</w:t>
      </w:r>
    </w:p>
    <w:p w:rsidR="00F20E77" w:rsidRDefault="003347BD" w:rsidP="00694AF7">
      <w:pPr>
        <w:pStyle w:val="a5"/>
        <w:numPr>
          <w:ilvl w:val="0"/>
          <w:numId w:val="2"/>
        </w:numPr>
        <w:tabs>
          <w:tab w:val="left" w:pos="833"/>
        </w:tabs>
        <w:ind w:right="251"/>
        <w:jc w:val="both"/>
        <w:rPr>
          <w:sz w:val="26"/>
        </w:rPr>
      </w:pPr>
      <w:r>
        <w:rPr>
          <w:sz w:val="26"/>
        </w:rPr>
        <w:t>повысить</w:t>
      </w:r>
      <w:r>
        <w:rPr>
          <w:spacing w:val="19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20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20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9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учащихся;</w:t>
      </w:r>
    </w:p>
    <w:p w:rsidR="00F20E77" w:rsidRDefault="003347BD" w:rsidP="00694AF7">
      <w:pPr>
        <w:pStyle w:val="a5"/>
        <w:numPr>
          <w:ilvl w:val="0"/>
          <w:numId w:val="2"/>
        </w:numPr>
        <w:tabs>
          <w:tab w:val="left" w:pos="833"/>
        </w:tabs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44"/>
          <w:sz w:val="26"/>
        </w:rPr>
        <w:t xml:space="preserve"> </w:t>
      </w:r>
      <w:r>
        <w:rPr>
          <w:sz w:val="26"/>
        </w:rPr>
        <w:t>открытость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и интересов детей;</w:t>
      </w:r>
    </w:p>
    <w:p w:rsidR="00F20E77" w:rsidRDefault="003347BD" w:rsidP="00694AF7">
      <w:pPr>
        <w:pStyle w:val="a5"/>
        <w:numPr>
          <w:ilvl w:val="0"/>
          <w:numId w:val="2"/>
        </w:numPr>
        <w:tabs>
          <w:tab w:val="left" w:pos="833"/>
        </w:tabs>
        <w:spacing w:line="299" w:lineRule="exact"/>
        <w:ind w:right="0" w:hanging="361"/>
        <w:jc w:val="both"/>
        <w:rPr>
          <w:sz w:val="26"/>
        </w:rPr>
      </w:pPr>
      <w:r>
        <w:rPr>
          <w:sz w:val="26"/>
        </w:rPr>
        <w:t>улучшить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психологическую</w:t>
      </w:r>
      <w:r>
        <w:rPr>
          <w:spacing w:val="-4"/>
          <w:sz w:val="26"/>
        </w:rPr>
        <w:t xml:space="preserve"> </w:t>
      </w:r>
      <w:r>
        <w:rPr>
          <w:sz w:val="26"/>
        </w:rPr>
        <w:t>обстановку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F20E77" w:rsidRDefault="00F20E77">
      <w:pPr>
        <w:pStyle w:val="a3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42"/>
        <w:gridCol w:w="2335"/>
        <w:gridCol w:w="2338"/>
      </w:tblGrid>
      <w:tr w:rsidR="00F20E77">
        <w:trPr>
          <w:trHeight w:val="897"/>
        </w:trPr>
        <w:tc>
          <w:tcPr>
            <w:tcW w:w="588" w:type="dxa"/>
          </w:tcPr>
          <w:p w:rsidR="00F20E77" w:rsidRDefault="003347BD">
            <w:pPr>
              <w:pStyle w:val="TableParagraph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ind w:left="1651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ind w:left="485" w:right="452" w:firstLine="301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338" w:type="dxa"/>
          </w:tcPr>
          <w:p w:rsidR="00F20E77" w:rsidRDefault="003347BD">
            <w:pPr>
              <w:pStyle w:val="TableParagraph"/>
              <w:ind w:left="882" w:right="223" w:hanging="628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лица</w:t>
            </w:r>
          </w:p>
        </w:tc>
      </w:tr>
      <w:tr w:rsidR="00F20E77">
        <w:trPr>
          <w:trHeight w:val="2691"/>
        </w:trPr>
        <w:tc>
          <w:tcPr>
            <w:tcW w:w="588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Организационно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</w:p>
          <w:p w:rsidR="00F20E77" w:rsidRDefault="003347B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1069" w:firstLine="0"/>
              <w:rPr>
                <w:sz w:val="26"/>
              </w:rPr>
            </w:pPr>
            <w:r>
              <w:rPr>
                <w:sz w:val="26"/>
              </w:rPr>
              <w:t>Изучение нормативно-правовых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документов.</w:t>
            </w:r>
          </w:p>
          <w:p w:rsidR="00F20E77" w:rsidRDefault="003347B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left="259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  <w:p w:rsidR="00F20E77" w:rsidRDefault="0075286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/>
              <w:ind w:left="259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 w:rsidR="003347BD">
              <w:rPr>
                <w:spacing w:val="-2"/>
                <w:sz w:val="26"/>
              </w:rPr>
              <w:t xml:space="preserve"> </w:t>
            </w:r>
            <w:r w:rsidR="003347BD">
              <w:rPr>
                <w:sz w:val="26"/>
              </w:rPr>
              <w:t>состава</w:t>
            </w:r>
            <w:r w:rsidR="003347BD">
              <w:rPr>
                <w:spacing w:val="-2"/>
                <w:sz w:val="26"/>
              </w:rPr>
              <w:t xml:space="preserve"> </w:t>
            </w:r>
            <w:r w:rsidR="003347BD">
              <w:rPr>
                <w:sz w:val="26"/>
              </w:rPr>
              <w:t>ШСП.</w:t>
            </w:r>
          </w:p>
          <w:p w:rsidR="00F20E77" w:rsidRDefault="003347BD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right="729" w:firstLine="64"/>
              <w:rPr>
                <w:sz w:val="26"/>
              </w:rPr>
            </w:pPr>
            <w:r>
              <w:rPr>
                <w:sz w:val="26"/>
              </w:rPr>
              <w:t>Корректировка положения, устава,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плана работы, определение режима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="0075286D">
              <w:rPr>
                <w:sz w:val="26"/>
              </w:rPr>
              <w:t>.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Руководитель,</w:t>
            </w:r>
          </w:p>
          <w:p w:rsidR="00F20E77" w:rsidRDefault="003347BD">
            <w:pPr>
              <w:pStyle w:val="TableParagraph"/>
              <w:ind w:left="109" w:right="164"/>
              <w:rPr>
                <w:sz w:val="26"/>
              </w:rPr>
            </w:pPr>
            <w:r>
              <w:rPr>
                <w:sz w:val="26"/>
              </w:rPr>
              <w:t>медиаторы, члены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ШСП.</w:t>
            </w:r>
          </w:p>
        </w:tc>
      </w:tr>
      <w:tr w:rsidR="00F20E77">
        <w:trPr>
          <w:trHeight w:val="1196"/>
        </w:trPr>
        <w:tc>
          <w:tcPr>
            <w:tcW w:w="588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Информационно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</w:p>
          <w:p w:rsidR="00F20E77" w:rsidRDefault="003347BD">
            <w:pPr>
              <w:pStyle w:val="TableParagraph"/>
              <w:ind w:right="259"/>
              <w:rPr>
                <w:sz w:val="26"/>
              </w:rPr>
            </w:pPr>
            <w:r>
              <w:rPr>
                <w:sz w:val="26"/>
              </w:rPr>
              <w:t>совещание с классными руководителями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 ШСП</w:t>
            </w:r>
            <w:r w:rsidR="0075286D">
              <w:rPr>
                <w:sz w:val="26"/>
              </w:rPr>
              <w:t>.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 г.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3347BD">
              <w:rPr>
                <w:spacing w:val="-2"/>
                <w:sz w:val="26"/>
              </w:rPr>
              <w:t xml:space="preserve"> </w:t>
            </w:r>
            <w:r w:rsidR="003347BD">
              <w:rPr>
                <w:sz w:val="26"/>
              </w:rPr>
              <w:t>ШСП</w:t>
            </w:r>
          </w:p>
        </w:tc>
      </w:tr>
      <w:tr w:rsidR="00F20E77">
        <w:trPr>
          <w:trHeight w:val="1194"/>
        </w:trPr>
        <w:tc>
          <w:tcPr>
            <w:tcW w:w="588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F20E77" w:rsidRDefault="003347BD">
            <w:pPr>
              <w:pStyle w:val="TableParagraph"/>
              <w:spacing w:line="300" w:lineRule="atLeast"/>
              <w:ind w:right="530"/>
              <w:rPr>
                <w:sz w:val="26"/>
              </w:rPr>
            </w:pPr>
            <w:r>
              <w:rPr>
                <w:sz w:val="26"/>
              </w:rPr>
              <w:t>«Школьная служба примирения»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(эффективный способ урегулирования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среде)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 ШСП</w:t>
            </w:r>
          </w:p>
        </w:tc>
      </w:tr>
      <w:tr w:rsidR="00F20E77">
        <w:trPr>
          <w:trHeight w:val="1495"/>
        </w:trPr>
        <w:tc>
          <w:tcPr>
            <w:tcW w:w="588" w:type="dxa"/>
          </w:tcPr>
          <w:p w:rsidR="00F20E77" w:rsidRDefault="003347B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942" w:type="dxa"/>
          </w:tcPr>
          <w:p w:rsidR="00F20E77" w:rsidRDefault="0075286D">
            <w:pPr>
              <w:pStyle w:val="TableParagraph"/>
              <w:ind w:right="168"/>
              <w:rPr>
                <w:sz w:val="26"/>
              </w:rPr>
            </w:pPr>
            <w:r w:rsidRPr="0075286D">
              <w:rPr>
                <w:sz w:val="26"/>
              </w:rPr>
              <w:t>Организация рекламной деятельности (разработка буклетов, информационных листовок) с целью информирования о деятельности Службы примирения</w:t>
            </w:r>
            <w:r>
              <w:rPr>
                <w:sz w:val="26"/>
              </w:rPr>
              <w:t>.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38" w:type="dxa"/>
          </w:tcPr>
          <w:p w:rsidR="00E64525" w:rsidRDefault="00E64525" w:rsidP="00E64525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Руководитель,</w:t>
            </w:r>
          </w:p>
          <w:p w:rsidR="00F20E77" w:rsidRDefault="00E64525" w:rsidP="00E64525">
            <w:pPr>
              <w:pStyle w:val="TableParagraph"/>
              <w:ind w:left="109" w:right="983"/>
              <w:rPr>
                <w:sz w:val="26"/>
              </w:rPr>
            </w:pPr>
            <w:r>
              <w:rPr>
                <w:sz w:val="26"/>
              </w:rPr>
              <w:t>медиатор,</w:t>
            </w:r>
            <w:r>
              <w:rPr>
                <w:sz w:val="26"/>
              </w:rPr>
              <w:t xml:space="preserve"> члены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ШСП.</w:t>
            </w:r>
          </w:p>
        </w:tc>
      </w:tr>
      <w:tr w:rsidR="00F20E77">
        <w:trPr>
          <w:trHeight w:val="298"/>
        </w:trPr>
        <w:tc>
          <w:tcPr>
            <w:tcW w:w="588" w:type="dxa"/>
          </w:tcPr>
          <w:p w:rsidR="00F20E77" w:rsidRDefault="003347B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338" w:type="dxa"/>
          </w:tcPr>
          <w:p w:rsidR="00F20E77" w:rsidRDefault="003347B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Куратор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ШСП</w:t>
            </w:r>
          </w:p>
        </w:tc>
      </w:tr>
    </w:tbl>
    <w:p w:rsidR="00F20E77" w:rsidRDefault="00F20E77">
      <w:pPr>
        <w:spacing w:line="278" w:lineRule="exact"/>
        <w:rPr>
          <w:sz w:val="26"/>
        </w:rPr>
        <w:sectPr w:rsidR="00F20E77" w:rsidSect="00694AF7">
          <w:pgSz w:w="11910" w:h="16840"/>
          <w:pgMar w:top="104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42"/>
        <w:gridCol w:w="2335"/>
        <w:gridCol w:w="2338"/>
      </w:tblGrid>
      <w:tr w:rsidR="00F20E77" w:rsidTr="0075286D">
        <w:trPr>
          <w:trHeight w:val="558"/>
        </w:trPr>
        <w:tc>
          <w:tcPr>
            <w:tcW w:w="588" w:type="dxa"/>
          </w:tcPr>
          <w:p w:rsidR="00F20E77" w:rsidRDefault="00F20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F20E77" w:rsidRDefault="003347BD" w:rsidP="0075286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ШСП</w:t>
            </w:r>
          </w:p>
        </w:tc>
        <w:tc>
          <w:tcPr>
            <w:tcW w:w="2335" w:type="dxa"/>
          </w:tcPr>
          <w:p w:rsidR="00F20E77" w:rsidRDefault="00F20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8" w:type="dxa"/>
          </w:tcPr>
          <w:p w:rsidR="00F20E77" w:rsidRDefault="00F20E77">
            <w:pPr>
              <w:pStyle w:val="TableParagraph"/>
              <w:ind w:left="0"/>
              <w:rPr>
                <w:sz w:val="26"/>
              </w:rPr>
            </w:pPr>
          </w:p>
        </w:tc>
      </w:tr>
      <w:tr w:rsidR="00F20E77">
        <w:trPr>
          <w:trHeight w:val="896"/>
        </w:trPr>
        <w:tc>
          <w:tcPr>
            <w:tcW w:w="588" w:type="dxa"/>
          </w:tcPr>
          <w:p w:rsidR="00F20E77" w:rsidRDefault="0075286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ind w:right="428"/>
              <w:rPr>
                <w:sz w:val="26"/>
              </w:rPr>
            </w:pPr>
            <w:r>
              <w:rPr>
                <w:sz w:val="26"/>
              </w:rPr>
              <w:t>Сбор заявок, случаев для рассмотрения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ШСП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F20E77" w:rsidRDefault="003347BD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ind w:left="109" w:right="338"/>
              <w:rPr>
                <w:sz w:val="26"/>
              </w:rPr>
            </w:pPr>
            <w:r>
              <w:rPr>
                <w:sz w:val="26"/>
              </w:rPr>
              <w:t>М</w:t>
            </w:r>
            <w:r w:rsidR="003347BD">
              <w:rPr>
                <w:sz w:val="26"/>
              </w:rPr>
              <w:t>едиатор, члены</w:t>
            </w:r>
            <w:r>
              <w:rPr>
                <w:sz w:val="26"/>
              </w:rPr>
              <w:t xml:space="preserve"> </w:t>
            </w:r>
            <w:r w:rsidR="003347BD">
              <w:rPr>
                <w:spacing w:val="-63"/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</w:t>
            </w:r>
            <w:r w:rsidR="003347BD">
              <w:rPr>
                <w:sz w:val="26"/>
              </w:rPr>
              <w:t>ШСП</w:t>
            </w:r>
          </w:p>
        </w:tc>
      </w:tr>
      <w:tr w:rsidR="00F20E77">
        <w:trPr>
          <w:trHeight w:val="1494"/>
        </w:trPr>
        <w:tc>
          <w:tcPr>
            <w:tcW w:w="588" w:type="dxa"/>
          </w:tcPr>
          <w:p w:rsidR="00F20E77" w:rsidRDefault="0075286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восстановительных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2335" w:type="dxa"/>
          </w:tcPr>
          <w:p w:rsidR="00F20E77" w:rsidRDefault="0075286D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 w:rsidR="003347BD">
              <w:rPr>
                <w:spacing w:val="-3"/>
                <w:sz w:val="26"/>
              </w:rPr>
              <w:t xml:space="preserve"> </w:t>
            </w:r>
            <w:r w:rsidR="003347BD">
              <w:rPr>
                <w:sz w:val="26"/>
              </w:rPr>
              <w:t>течение</w:t>
            </w:r>
          </w:p>
          <w:p w:rsidR="00F20E77" w:rsidRDefault="003347BD">
            <w:pPr>
              <w:pStyle w:val="TableParagraph"/>
              <w:ind w:left="108" w:right="299"/>
              <w:rPr>
                <w:sz w:val="26"/>
              </w:rPr>
            </w:pPr>
            <w:r>
              <w:rPr>
                <w:sz w:val="26"/>
              </w:rPr>
              <w:t>учебного года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запросам;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заявлению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ind w:left="109" w:right="338"/>
              <w:rPr>
                <w:sz w:val="26"/>
              </w:rPr>
            </w:pPr>
            <w:r>
              <w:rPr>
                <w:sz w:val="26"/>
              </w:rPr>
              <w:t>М</w:t>
            </w:r>
            <w:r w:rsidR="003347BD">
              <w:rPr>
                <w:sz w:val="26"/>
              </w:rPr>
              <w:t>едиатор, члены</w:t>
            </w:r>
            <w:r w:rsidR="003347BD">
              <w:rPr>
                <w:spacing w:val="-63"/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                   </w:t>
            </w:r>
            <w:r w:rsidR="003347BD">
              <w:rPr>
                <w:sz w:val="26"/>
              </w:rPr>
              <w:t>ШСП</w:t>
            </w:r>
          </w:p>
        </w:tc>
      </w:tr>
      <w:tr w:rsidR="00F20E77">
        <w:trPr>
          <w:trHeight w:val="897"/>
        </w:trPr>
        <w:tc>
          <w:tcPr>
            <w:tcW w:w="588" w:type="dxa"/>
          </w:tcPr>
          <w:p w:rsidR="00F20E77" w:rsidRDefault="0075286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ind w:right="433"/>
              <w:rPr>
                <w:sz w:val="26"/>
              </w:rPr>
            </w:pPr>
            <w:r>
              <w:rPr>
                <w:sz w:val="26"/>
              </w:rPr>
              <w:t>Проведение рабочих заседаний состава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ШСП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F20E77" w:rsidRDefault="003347BD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ind w:left="109" w:right="338"/>
              <w:rPr>
                <w:sz w:val="26"/>
              </w:rPr>
            </w:pPr>
            <w:r>
              <w:rPr>
                <w:sz w:val="26"/>
              </w:rPr>
              <w:t>Руководитель, м</w:t>
            </w:r>
            <w:r w:rsidR="003347BD">
              <w:rPr>
                <w:sz w:val="26"/>
              </w:rPr>
              <w:t>едиатор, члены</w:t>
            </w:r>
            <w:r w:rsidR="003347BD">
              <w:rPr>
                <w:spacing w:val="-63"/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</w:t>
            </w:r>
            <w:r w:rsidR="003347BD">
              <w:rPr>
                <w:sz w:val="26"/>
              </w:rPr>
              <w:t>ШСП</w:t>
            </w:r>
          </w:p>
        </w:tc>
      </w:tr>
      <w:tr w:rsidR="00F20E77">
        <w:trPr>
          <w:trHeight w:val="1495"/>
        </w:trPr>
        <w:tc>
          <w:tcPr>
            <w:tcW w:w="588" w:type="dxa"/>
          </w:tcPr>
          <w:p w:rsidR="00F20E77" w:rsidRDefault="0075286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ind w:right="951"/>
              <w:rPr>
                <w:sz w:val="26"/>
              </w:rPr>
            </w:pPr>
            <w:r>
              <w:rPr>
                <w:sz w:val="26"/>
              </w:rPr>
              <w:t>Участие в семинарах, совещаниях,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</w:p>
          <w:p w:rsidR="00F20E77" w:rsidRDefault="003347BD">
            <w:pPr>
              <w:pStyle w:val="TableParagraph"/>
              <w:ind w:right="760"/>
              <w:rPr>
                <w:sz w:val="26"/>
              </w:rPr>
            </w:pPr>
            <w:r>
              <w:rPr>
                <w:sz w:val="26"/>
              </w:rPr>
              <w:t>квалификации в сфере 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ШСП</w:t>
            </w:r>
          </w:p>
        </w:tc>
        <w:tc>
          <w:tcPr>
            <w:tcW w:w="2335" w:type="dxa"/>
          </w:tcPr>
          <w:p w:rsidR="00F20E77" w:rsidRDefault="003347BD" w:rsidP="0075286D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 w:rsidR="0075286D">
              <w:rPr>
                <w:sz w:val="26"/>
              </w:rPr>
              <w:t>плану Департамента образования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ind w:left="109" w:right="338"/>
              <w:rPr>
                <w:sz w:val="26"/>
              </w:rPr>
            </w:pPr>
            <w:r>
              <w:rPr>
                <w:sz w:val="26"/>
              </w:rPr>
              <w:t>Руководитель, м</w:t>
            </w:r>
            <w:r w:rsidR="003347BD">
              <w:rPr>
                <w:sz w:val="26"/>
              </w:rPr>
              <w:t>едиатор, члены</w:t>
            </w:r>
            <w:r w:rsidR="003347BD">
              <w:rPr>
                <w:spacing w:val="-63"/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                 </w:t>
            </w:r>
            <w:r w:rsidR="003347BD">
              <w:rPr>
                <w:sz w:val="26"/>
              </w:rPr>
              <w:t>ШСП</w:t>
            </w:r>
          </w:p>
        </w:tc>
      </w:tr>
      <w:tr w:rsidR="00F20E77">
        <w:trPr>
          <w:trHeight w:val="897"/>
        </w:trPr>
        <w:tc>
          <w:tcPr>
            <w:tcW w:w="588" w:type="dxa"/>
          </w:tcPr>
          <w:p w:rsidR="00F20E77" w:rsidRDefault="0075286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942" w:type="dxa"/>
          </w:tcPr>
          <w:p w:rsidR="00F20E77" w:rsidRDefault="003347BD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>Мониторинг и отчет о деятельности ШСП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2023-2024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учебный год</w:t>
            </w:r>
          </w:p>
        </w:tc>
        <w:tc>
          <w:tcPr>
            <w:tcW w:w="2335" w:type="dxa"/>
          </w:tcPr>
          <w:p w:rsidR="00F20E77" w:rsidRDefault="003347BD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2338" w:type="dxa"/>
          </w:tcPr>
          <w:p w:rsidR="00F20E77" w:rsidRDefault="00E64525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3347BD">
              <w:rPr>
                <w:spacing w:val="-2"/>
                <w:sz w:val="26"/>
              </w:rPr>
              <w:t xml:space="preserve"> </w:t>
            </w:r>
            <w:r w:rsidR="003347BD">
              <w:rPr>
                <w:sz w:val="26"/>
              </w:rPr>
              <w:t>ШСП</w:t>
            </w:r>
          </w:p>
        </w:tc>
      </w:tr>
    </w:tbl>
    <w:p w:rsidR="003347BD" w:rsidRDefault="003347BD">
      <w:bookmarkStart w:id="0" w:name="_GoBack"/>
      <w:bookmarkEnd w:id="0"/>
    </w:p>
    <w:sectPr w:rsidR="003347BD" w:rsidSect="00694AF7">
      <w:pgSz w:w="11910" w:h="16840"/>
      <w:pgMar w:top="112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A42"/>
    <w:multiLevelType w:val="hybridMultilevel"/>
    <w:tmpl w:val="4A2615DE"/>
    <w:lvl w:ilvl="0" w:tplc="3BEAE8E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30E748E">
      <w:numFmt w:val="bullet"/>
      <w:lvlText w:val="•"/>
      <w:lvlJc w:val="left"/>
      <w:pPr>
        <w:ind w:left="583" w:hanging="152"/>
      </w:pPr>
      <w:rPr>
        <w:rFonts w:hint="default"/>
        <w:lang w:val="ru-RU" w:eastAsia="en-US" w:bidi="ar-SA"/>
      </w:rPr>
    </w:lvl>
    <w:lvl w:ilvl="2" w:tplc="113A5206">
      <w:numFmt w:val="bullet"/>
      <w:lvlText w:val="•"/>
      <w:lvlJc w:val="left"/>
      <w:pPr>
        <w:ind w:left="1066" w:hanging="152"/>
      </w:pPr>
      <w:rPr>
        <w:rFonts w:hint="default"/>
        <w:lang w:val="ru-RU" w:eastAsia="en-US" w:bidi="ar-SA"/>
      </w:rPr>
    </w:lvl>
    <w:lvl w:ilvl="3" w:tplc="2486728E">
      <w:numFmt w:val="bullet"/>
      <w:lvlText w:val="•"/>
      <w:lvlJc w:val="left"/>
      <w:pPr>
        <w:ind w:left="1549" w:hanging="152"/>
      </w:pPr>
      <w:rPr>
        <w:rFonts w:hint="default"/>
        <w:lang w:val="ru-RU" w:eastAsia="en-US" w:bidi="ar-SA"/>
      </w:rPr>
    </w:lvl>
    <w:lvl w:ilvl="4" w:tplc="10FCFE8C">
      <w:numFmt w:val="bullet"/>
      <w:lvlText w:val="•"/>
      <w:lvlJc w:val="left"/>
      <w:pPr>
        <w:ind w:left="2032" w:hanging="152"/>
      </w:pPr>
      <w:rPr>
        <w:rFonts w:hint="default"/>
        <w:lang w:val="ru-RU" w:eastAsia="en-US" w:bidi="ar-SA"/>
      </w:rPr>
    </w:lvl>
    <w:lvl w:ilvl="5" w:tplc="0B8687A8">
      <w:numFmt w:val="bullet"/>
      <w:lvlText w:val="•"/>
      <w:lvlJc w:val="left"/>
      <w:pPr>
        <w:ind w:left="2516" w:hanging="152"/>
      </w:pPr>
      <w:rPr>
        <w:rFonts w:hint="default"/>
        <w:lang w:val="ru-RU" w:eastAsia="en-US" w:bidi="ar-SA"/>
      </w:rPr>
    </w:lvl>
    <w:lvl w:ilvl="6" w:tplc="99C8FD22">
      <w:numFmt w:val="bullet"/>
      <w:lvlText w:val="•"/>
      <w:lvlJc w:val="left"/>
      <w:pPr>
        <w:ind w:left="2999" w:hanging="152"/>
      </w:pPr>
      <w:rPr>
        <w:rFonts w:hint="default"/>
        <w:lang w:val="ru-RU" w:eastAsia="en-US" w:bidi="ar-SA"/>
      </w:rPr>
    </w:lvl>
    <w:lvl w:ilvl="7" w:tplc="C2666E58">
      <w:numFmt w:val="bullet"/>
      <w:lvlText w:val="•"/>
      <w:lvlJc w:val="left"/>
      <w:pPr>
        <w:ind w:left="3482" w:hanging="152"/>
      </w:pPr>
      <w:rPr>
        <w:rFonts w:hint="default"/>
        <w:lang w:val="ru-RU" w:eastAsia="en-US" w:bidi="ar-SA"/>
      </w:rPr>
    </w:lvl>
    <w:lvl w:ilvl="8" w:tplc="84566F54">
      <w:numFmt w:val="bullet"/>
      <w:lvlText w:val="•"/>
      <w:lvlJc w:val="left"/>
      <w:pPr>
        <w:ind w:left="3965" w:hanging="152"/>
      </w:pPr>
      <w:rPr>
        <w:rFonts w:hint="default"/>
        <w:lang w:val="ru-RU" w:eastAsia="en-US" w:bidi="ar-SA"/>
      </w:rPr>
    </w:lvl>
  </w:abstractNum>
  <w:abstractNum w:abstractNumId="1">
    <w:nsid w:val="2CB85531"/>
    <w:multiLevelType w:val="hybridMultilevel"/>
    <w:tmpl w:val="16D40700"/>
    <w:lvl w:ilvl="0" w:tplc="DD56DFB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60EB9E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98965FA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71AC51A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BC407096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4E23E8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BF045F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E7B6B0D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4C9C7C4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E77"/>
    <w:rsid w:val="003347BD"/>
    <w:rsid w:val="00694AF7"/>
    <w:rsid w:val="0075286D"/>
    <w:rsid w:val="00E64525"/>
    <w:rsid w:val="00F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344" w:right="48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2" w:right="25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344" w:right="48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2" w:right="25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Admin</cp:lastModifiedBy>
  <cp:revision>5</cp:revision>
  <dcterms:created xsi:type="dcterms:W3CDTF">2023-12-04T10:55:00Z</dcterms:created>
  <dcterms:modified xsi:type="dcterms:W3CDTF">2023-12-04T11:05:00Z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</Properties>
</file>